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2CC8B" w14:textId="77777777" w:rsidR="00C5194A" w:rsidRDefault="00503469">
      <w:pPr>
        <w:spacing w:before="69"/>
        <w:ind w:left="6807"/>
        <w:rPr>
          <w:sz w:val="16"/>
        </w:rPr>
      </w:pPr>
      <w:r>
        <w:rPr>
          <w:sz w:val="16"/>
        </w:rPr>
        <w:t>Додаток №2</w:t>
      </w:r>
    </w:p>
    <w:p w14:paraId="712DEF6C" w14:textId="77777777" w:rsidR="00C5194A" w:rsidRPr="008F132D" w:rsidRDefault="00503469">
      <w:pPr>
        <w:spacing w:before="1"/>
        <w:ind w:left="6807" w:right="463"/>
        <w:rPr>
          <w:sz w:val="16"/>
        </w:rPr>
      </w:pPr>
      <w:r>
        <w:rPr>
          <w:sz w:val="16"/>
        </w:rPr>
        <w:t xml:space="preserve">до Договору </w:t>
      </w:r>
      <w:r w:rsidR="00370D3A">
        <w:rPr>
          <w:sz w:val="16"/>
          <w:lang w:val="ru-RU"/>
        </w:rPr>
        <w:t>___________</w:t>
      </w:r>
      <w:r w:rsidR="00061CFC">
        <w:rPr>
          <w:sz w:val="16"/>
        </w:rPr>
        <w:t xml:space="preserve"> від </w:t>
      </w:r>
      <w:r w:rsidR="00370D3A">
        <w:rPr>
          <w:sz w:val="16"/>
          <w:lang w:val="ru-RU"/>
        </w:rPr>
        <w:t>_____________</w:t>
      </w:r>
      <w:r w:rsidR="003C356E">
        <w:rPr>
          <w:sz w:val="16"/>
        </w:rPr>
        <w:t xml:space="preserve"> </w:t>
      </w:r>
      <w:r>
        <w:rPr>
          <w:sz w:val="16"/>
        </w:rPr>
        <w:t>про постачання електричної енергії споживачу</w:t>
      </w:r>
      <w:r w:rsidR="008F132D">
        <w:rPr>
          <w:sz w:val="16"/>
          <w:lang w:val="ru-RU"/>
        </w:rPr>
        <w:t xml:space="preserve"> </w:t>
      </w:r>
    </w:p>
    <w:p w14:paraId="0A46F6E7" w14:textId="77777777" w:rsidR="00C5194A" w:rsidRDefault="00C5194A">
      <w:pPr>
        <w:pStyle w:val="a3"/>
        <w:spacing w:before="9"/>
        <w:rPr>
          <w:sz w:val="15"/>
        </w:rPr>
      </w:pPr>
    </w:p>
    <w:p w14:paraId="5F7AA859" w14:textId="7012F5C6" w:rsidR="00C5194A" w:rsidRDefault="00CB651B">
      <w:pPr>
        <w:pStyle w:val="a3"/>
        <w:ind w:left="4354" w:right="3323"/>
        <w:jc w:val="center"/>
      </w:pPr>
      <w:r>
        <w:t>Комерційна пропозиція № 2</w:t>
      </w:r>
      <w:bookmarkStart w:id="0" w:name="_GoBack"/>
      <w:bookmarkEnd w:id="0"/>
    </w:p>
    <w:p w14:paraId="3825F274" w14:textId="6FE22B8C" w:rsidR="00C5194A" w:rsidRDefault="001623BD" w:rsidP="001623BD">
      <w:pPr>
        <w:pStyle w:val="a3"/>
        <w:ind w:left="1708" w:right="621" w:firstLine="6"/>
        <w:jc w:val="center"/>
      </w:pPr>
      <w:r>
        <w:t xml:space="preserve">ТОВ «ГЛОБАЛ ЕНЕРГО ТРЕЙД» </w:t>
      </w:r>
      <w:r w:rsidR="00503469">
        <w:t>про постачання електричної енергі</w:t>
      </w:r>
      <w:r>
        <w:t xml:space="preserve">ї </w:t>
      </w:r>
      <w:r w:rsidR="00503469">
        <w:t>споживачу</w:t>
      </w:r>
      <w:r>
        <w:t>_____</w:t>
      </w:r>
      <w:r w:rsidR="00370D3A" w:rsidRPr="00370D3A">
        <w:t>________________</w:t>
      </w:r>
      <w:r w:rsidR="003C356E">
        <w:t xml:space="preserve"> </w:t>
      </w:r>
      <w:r w:rsidR="00B37DAE">
        <w:t>що споживає</w:t>
      </w:r>
      <w:r w:rsidR="00503469">
        <w:t xml:space="preserve"> електричну енергію для потреб професійної та підприємницької діяльності</w:t>
      </w:r>
    </w:p>
    <w:tbl>
      <w:tblPr>
        <w:tblStyle w:val="TableNormal"/>
        <w:tblW w:w="1079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8363"/>
      </w:tblGrid>
      <w:tr w:rsidR="00C5194A" w:rsidRPr="004A564E" w14:paraId="0F1E5A32" w14:textId="77777777" w:rsidTr="00240E30">
        <w:trPr>
          <w:trHeight w:val="460"/>
        </w:trPr>
        <w:tc>
          <w:tcPr>
            <w:tcW w:w="2431" w:type="dxa"/>
          </w:tcPr>
          <w:p w14:paraId="22D31D97" w14:textId="77777777" w:rsidR="00C5194A" w:rsidRPr="004A564E" w:rsidRDefault="00503469" w:rsidP="003A2853">
            <w:pPr>
              <w:pStyle w:val="TableParagraph"/>
              <w:spacing w:line="223" w:lineRule="exact"/>
              <w:ind w:left="588" w:right="890"/>
              <w:jc w:val="center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Умова</w:t>
            </w:r>
          </w:p>
        </w:tc>
        <w:tc>
          <w:tcPr>
            <w:tcW w:w="8363" w:type="dxa"/>
          </w:tcPr>
          <w:p w14:paraId="1822EE58" w14:textId="77777777" w:rsidR="00C5194A" w:rsidRPr="004A564E" w:rsidRDefault="00503469">
            <w:pPr>
              <w:pStyle w:val="TableParagraph"/>
              <w:spacing w:line="268" w:lineRule="exact"/>
              <w:ind w:left="3374" w:right="3371"/>
              <w:jc w:val="center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Пропозиція</w:t>
            </w:r>
          </w:p>
        </w:tc>
      </w:tr>
      <w:tr w:rsidR="00C5194A" w:rsidRPr="004A564E" w14:paraId="5D3B7E70" w14:textId="77777777" w:rsidTr="00240E30">
        <w:trPr>
          <w:trHeight w:val="3561"/>
        </w:trPr>
        <w:tc>
          <w:tcPr>
            <w:tcW w:w="2431" w:type="dxa"/>
          </w:tcPr>
          <w:p w14:paraId="1A76FACC" w14:textId="77777777" w:rsidR="00C5194A" w:rsidRPr="004A564E" w:rsidRDefault="00503469" w:rsidP="003A2853">
            <w:pPr>
              <w:pStyle w:val="TableParagraph"/>
              <w:ind w:right="591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1.Ціна (тариф) електричної енергії</w:t>
            </w:r>
          </w:p>
        </w:tc>
        <w:tc>
          <w:tcPr>
            <w:tcW w:w="8363" w:type="dxa"/>
          </w:tcPr>
          <w:p w14:paraId="61801449" w14:textId="77777777" w:rsidR="004A564E" w:rsidRPr="004A564E" w:rsidRDefault="004A564E" w:rsidP="004A564E">
            <w:pPr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 xml:space="preserve">      </w:t>
            </w:r>
            <w:r w:rsidRPr="004A564E">
              <w:rPr>
                <w:rFonts w:eastAsiaTheme="minorHAnsi"/>
                <w:sz w:val="18"/>
                <w:szCs w:val="18"/>
              </w:rPr>
              <w:t xml:space="preserve">1. Постачання електричної енергії у розрахунковому періоді  здійснюється за </w:t>
            </w:r>
            <w:r w:rsidRPr="004A564E">
              <w:rPr>
                <w:sz w:val="18"/>
                <w:szCs w:val="18"/>
              </w:rPr>
              <w:t>прогнозованою закупівельною ціною Постачальника.</w:t>
            </w:r>
          </w:p>
          <w:p w14:paraId="09972CDC" w14:textId="77777777" w:rsidR="004A564E" w:rsidRPr="004A564E" w:rsidRDefault="004A564E" w:rsidP="004A564E">
            <w:pPr>
              <w:ind w:firstLine="341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Вартість очікуваного обсягу споживання електричної енергії визначається Споживачем самостійно як добуток заявленого обсягу споживання на ціну що сформувалась на попередній розрахунковий період (місяць), в перший місяць як добуток замовленого обсягу споживання на середньозважену ціну електричної енергії на РДН що склалась за попередній розрахунковий період.</w:t>
            </w:r>
          </w:p>
          <w:p w14:paraId="07A09C76" w14:textId="77777777" w:rsidR="004A564E" w:rsidRPr="004A564E" w:rsidRDefault="004A564E" w:rsidP="004A564E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ind w:left="0" w:right="99" w:firstLine="341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Ціна (тариф) спожитої електроенергії у розрахунковому періоді розраховуються за формулою за 1</w:t>
            </w:r>
            <w:r w:rsidRPr="004A564E">
              <w:rPr>
                <w:spacing w:val="1"/>
                <w:sz w:val="18"/>
                <w:szCs w:val="18"/>
              </w:rPr>
              <w:t xml:space="preserve"> </w:t>
            </w:r>
            <w:r w:rsidRPr="004A564E">
              <w:rPr>
                <w:sz w:val="18"/>
                <w:szCs w:val="18"/>
              </w:rPr>
              <w:t>кВт/год:</w:t>
            </w:r>
          </w:p>
          <w:p w14:paraId="379F189C" w14:textId="77777777" w:rsidR="004A564E" w:rsidRPr="004A564E" w:rsidRDefault="004A564E" w:rsidP="004A564E">
            <w:pPr>
              <w:pStyle w:val="TableParagraph"/>
              <w:ind w:left="0" w:firstLine="341"/>
              <w:jc w:val="both"/>
              <w:rPr>
                <w:sz w:val="18"/>
                <w:szCs w:val="18"/>
              </w:rPr>
            </w:pPr>
            <w:r w:rsidRPr="004A564E">
              <w:rPr>
                <w:b/>
                <w:position w:val="1"/>
                <w:sz w:val="18"/>
                <w:szCs w:val="18"/>
              </w:rPr>
              <w:t>Ц</w:t>
            </w:r>
            <w:proofErr w:type="spellStart"/>
            <w:r w:rsidRPr="004A564E">
              <w:rPr>
                <w:b/>
                <w:sz w:val="18"/>
                <w:szCs w:val="18"/>
              </w:rPr>
              <w:t>спож</w:t>
            </w:r>
            <w:proofErr w:type="spellEnd"/>
            <w:r w:rsidRPr="004A564E">
              <w:rPr>
                <w:position w:val="1"/>
                <w:sz w:val="18"/>
                <w:szCs w:val="18"/>
              </w:rPr>
              <w:t>= ((</w:t>
            </w:r>
            <w:r w:rsidRPr="004A564E">
              <w:rPr>
                <w:b/>
                <w:position w:val="1"/>
                <w:sz w:val="18"/>
                <w:szCs w:val="18"/>
              </w:rPr>
              <w:t>В</w:t>
            </w:r>
            <w:r w:rsidRPr="004A564E">
              <w:rPr>
                <w:b/>
                <w:sz w:val="18"/>
                <w:szCs w:val="18"/>
              </w:rPr>
              <w:t>факт</w:t>
            </w:r>
            <w:r w:rsidRPr="004A564E">
              <w:rPr>
                <w:position w:val="1"/>
                <w:sz w:val="18"/>
                <w:szCs w:val="18"/>
              </w:rPr>
              <w:t xml:space="preserve">/ </w:t>
            </w:r>
            <w:r w:rsidRPr="004A564E">
              <w:rPr>
                <w:b/>
                <w:position w:val="1"/>
                <w:sz w:val="18"/>
                <w:szCs w:val="18"/>
              </w:rPr>
              <w:t>W</w:t>
            </w:r>
            <w:r w:rsidRPr="004A564E">
              <w:rPr>
                <w:b/>
                <w:sz w:val="18"/>
                <w:szCs w:val="18"/>
              </w:rPr>
              <w:t>факт</w:t>
            </w:r>
            <w:r w:rsidRPr="004A564E">
              <w:rPr>
                <w:position w:val="1"/>
                <w:sz w:val="18"/>
                <w:szCs w:val="18"/>
              </w:rPr>
              <w:t>)+</w:t>
            </w:r>
            <w:r w:rsidRPr="004A564E">
              <w:rPr>
                <w:rFonts w:eastAsia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A564E">
              <w:rPr>
                <w:rFonts w:eastAsiaTheme="minorHAnsi"/>
                <w:b/>
                <w:sz w:val="18"/>
                <w:szCs w:val="18"/>
              </w:rPr>
              <w:t>Тпер</w:t>
            </w:r>
            <w:proofErr w:type="spellEnd"/>
            <w:r w:rsidR="0031570E">
              <w:rPr>
                <w:b/>
                <w:position w:val="1"/>
                <w:sz w:val="18"/>
                <w:szCs w:val="18"/>
              </w:rPr>
              <w:t xml:space="preserve"> </w:t>
            </w:r>
            <w:r w:rsidRPr="004A564E">
              <w:rPr>
                <w:b/>
                <w:position w:val="1"/>
                <w:sz w:val="18"/>
                <w:szCs w:val="18"/>
              </w:rPr>
              <w:t xml:space="preserve"> +P)</w:t>
            </w:r>
            <w:r w:rsidRPr="004A564E">
              <w:rPr>
                <w:position w:val="1"/>
                <w:sz w:val="18"/>
                <w:szCs w:val="18"/>
              </w:rPr>
              <w:t>*1,2(ПДВ),</w:t>
            </w:r>
          </w:p>
          <w:p w14:paraId="6D7FE5EC" w14:textId="77777777" w:rsidR="004A564E" w:rsidRPr="004A564E" w:rsidRDefault="004A564E" w:rsidP="004A564E">
            <w:pPr>
              <w:ind w:firstLine="341"/>
              <w:jc w:val="both"/>
              <w:rPr>
                <w:rFonts w:eastAsiaTheme="minorHAnsi"/>
                <w:sz w:val="18"/>
                <w:szCs w:val="18"/>
              </w:rPr>
            </w:pPr>
            <w:r w:rsidRPr="004A564E">
              <w:rPr>
                <w:position w:val="1"/>
                <w:sz w:val="18"/>
                <w:szCs w:val="18"/>
              </w:rPr>
              <w:t>де:</w:t>
            </w:r>
            <w:r w:rsidRPr="004A564E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4A564E">
              <w:rPr>
                <w:rFonts w:eastAsiaTheme="minorHAnsi"/>
                <w:b/>
                <w:sz w:val="18"/>
                <w:szCs w:val="18"/>
              </w:rPr>
              <w:t>В</w:t>
            </w:r>
            <w:r w:rsidRPr="004A564E">
              <w:rPr>
                <w:rFonts w:eastAsiaTheme="minorHAnsi"/>
                <w:b/>
                <w:sz w:val="18"/>
                <w:szCs w:val="18"/>
                <w:vertAlign w:val="subscript"/>
              </w:rPr>
              <w:t>факт</w:t>
            </w:r>
            <w:proofErr w:type="spellEnd"/>
            <w:r w:rsidRPr="004A564E">
              <w:rPr>
                <w:rFonts w:eastAsiaTheme="minorHAnsi"/>
                <w:sz w:val="18"/>
                <w:szCs w:val="18"/>
              </w:rPr>
              <w:t xml:space="preserve"> – фактична вартість обсягу, що куплена Постачальником для Споживача на РДД, РДН, ВДН, БР та витрат постачальника для здійснення діяльності із постачання е/е споживачу в розрахунковому періоді  без врахування вартості послуг з Передачі е/е, грн.(без ПДВ).;</w:t>
            </w:r>
          </w:p>
          <w:p w14:paraId="5EA472FD" w14:textId="77777777" w:rsidR="004A564E" w:rsidRPr="004A564E" w:rsidRDefault="004A564E" w:rsidP="004A564E">
            <w:pPr>
              <w:ind w:firstLine="341"/>
              <w:jc w:val="both"/>
              <w:rPr>
                <w:sz w:val="18"/>
                <w:szCs w:val="18"/>
              </w:rPr>
            </w:pPr>
            <w:r w:rsidRPr="004A564E">
              <w:rPr>
                <w:b/>
                <w:position w:val="1"/>
                <w:sz w:val="18"/>
                <w:szCs w:val="18"/>
              </w:rPr>
              <w:t>W</w:t>
            </w:r>
            <w:r w:rsidRPr="004A564E">
              <w:rPr>
                <w:b/>
                <w:sz w:val="18"/>
                <w:szCs w:val="18"/>
              </w:rPr>
              <w:t>факт</w:t>
            </w:r>
            <w:r w:rsidRPr="004A564E">
              <w:rPr>
                <w:rFonts w:eastAsiaTheme="minorHAnsi"/>
                <w:b/>
                <w:sz w:val="18"/>
                <w:szCs w:val="18"/>
              </w:rPr>
              <w:t xml:space="preserve"> – </w:t>
            </w:r>
            <w:r w:rsidRPr="004A564E">
              <w:rPr>
                <w:rFonts w:eastAsiaTheme="minorHAnsi"/>
                <w:sz w:val="18"/>
                <w:szCs w:val="18"/>
              </w:rPr>
              <w:t xml:space="preserve">фактичний обсяг споживання електроенергії </w:t>
            </w:r>
            <w:r w:rsidRPr="004A564E">
              <w:rPr>
                <w:position w:val="1"/>
                <w:sz w:val="18"/>
                <w:szCs w:val="18"/>
              </w:rPr>
              <w:t xml:space="preserve">Споживачем у розрахунковому </w:t>
            </w:r>
            <w:r w:rsidRPr="004A564E">
              <w:rPr>
                <w:sz w:val="18"/>
                <w:szCs w:val="18"/>
              </w:rPr>
              <w:t>періоді.</w:t>
            </w:r>
          </w:p>
          <w:p w14:paraId="65DC2F3F" w14:textId="77777777" w:rsidR="004A564E" w:rsidRPr="004A564E" w:rsidRDefault="004A564E" w:rsidP="004A564E">
            <w:pPr>
              <w:ind w:firstLine="341"/>
              <w:jc w:val="both"/>
              <w:rPr>
                <w:rFonts w:eastAsiaTheme="minorHAnsi"/>
                <w:sz w:val="18"/>
                <w:szCs w:val="18"/>
              </w:rPr>
            </w:pPr>
            <w:proofErr w:type="spellStart"/>
            <w:r w:rsidRPr="004A564E">
              <w:rPr>
                <w:rFonts w:eastAsiaTheme="minorHAnsi"/>
                <w:b/>
                <w:sz w:val="18"/>
                <w:szCs w:val="18"/>
              </w:rPr>
              <w:t>Тпер</w:t>
            </w:r>
            <w:proofErr w:type="spellEnd"/>
            <w:r w:rsidRPr="004A564E">
              <w:rPr>
                <w:rFonts w:eastAsiaTheme="minorHAnsi"/>
                <w:b/>
                <w:sz w:val="18"/>
                <w:szCs w:val="18"/>
              </w:rPr>
              <w:t xml:space="preserve"> - </w:t>
            </w:r>
            <w:r w:rsidRPr="004A564E">
              <w:rPr>
                <w:rFonts w:eastAsiaTheme="minorHAnsi"/>
                <w:sz w:val="18"/>
                <w:szCs w:val="18"/>
              </w:rPr>
              <w:t>тариф на послуги з передачі (розмір затверджується Регулятором НКРЕКП).</w:t>
            </w:r>
          </w:p>
          <w:p w14:paraId="4B0D6DD6" w14:textId="77777777" w:rsidR="00C5194A" w:rsidRPr="004A564E" w:rsidRDefault="004A564E" w:rsidP="004A564E">
            <w:pPr>
              <w:ind w:firstLine="341"/>
              <w:jc w:val="both"/>
              <w:rPr>
                <w:sz w:val="18"/>
                <w:szCs w:val="18"/>
              </w:rPr>
            </w:pPr>
            <w:r w:rsidRPr="004A564E">
              <w:rPr>
                <w:rFonts w:eastAsiaTheme="minorHAnsi"/>
                <w:b/>
                <w:sz w:val="18"/>
                <w:szCs w:val="18"/>
                <w:lang w:val="en-US"/>
              </w:rPr>
              <w:t>P</w:t>
            </w:r>
            <w:r w:rsidRPr="004A564E">
              <w:rPr>
                <w:rFonts w:eastAsiaTheme="minorHAnsi"/>
                <w:b/>
                <w:sz w:val="18"/>
                <w:szCs w:val="18"/>
                <w:lang w:val="ru-RU"/>
              </w:rPr>
              <w:t xml:space="preserve"> – </w:t>
            </w:r>
            <w:r w:rsidRPr="004A564E">
              <w:rPr>
                <w:rFonts w:eastAsiaTheme="minorHAnsi"/>
                <w:sz w:val="18"/>
                <w:szCs w:val="18"/>
              </w:rPr>
              <w:t xml:space="preserve">вартість послуг постачальника по продажу Споживачу електричної енергії, становить </w:t>
            </w:r>
            <w:r w:rsidR="00370D3A">
              <w:rPr>
                <w:rFonts w:eastAsiaTheme="minorHAnsi"/>
                <w:b/>
                <w:sz w:val="18"/>
                <w:szCs w:val="18"/>
              </w:rPr>
              <w:t>0,0</w:t>
            </w:r>
            <w:r w:rsidR="00370D3A">
              <w:rPr>
                <w:rFonts w:eastAsiaTheme="minorHAnsi"/>
                <w:b/>
                <w:sz w:val="18"/>
                <w:szCs w:val="18"/>
                <w:lang w:val="ru-RU"/>
              </w:rPr>
              <w:t>3</w:t>
            </w:r>
            <w:r w:rsidRPr="004A564E">
              <w:rPr>
                <w:rFonts w:eastAsiaTheme="minorHAnsi"/>
                <w:sz w:val="18"/>
                <w:szCs w:val="18"/>
              </w:rPr>
              <w:t xml:space="preserve">грн. </w:t>
            </w:r>
            <w:r w:rsidRPr="004A564E">
              <w:rPr>
                <w:sz w:val="18"/>
                <w:szCs w:val="18"/>
              </w:rPr>
              <w:t>за 1 кВт/год без ПДВ.</w:t>
            </w:r>
          </w:p>
        </w:tc>
      </w:tr>
      <w:tr w:rsidR="00C5194A" w:rsidRPr="004A564E" w14:paraId="65DE833C" w14:textId="77777777" w:rsidTr="00240E30">
        <w:trPr>
          <w:trHeight w:val="527"/>
        </w:trPr>
        <w:tc>
          <w:tcPr>
            <w:tcW w:w="2431" w:type="dxa"/>
          </w:tcPr>
          <w:p w14:paraId="4E6E6468" w14:textId="77777777" w:rsidR="00C5194A" w:rsidRPr="004A564E" w:rsidRDefault="00503469" w:rsidP="003A2853">
            <w:pPr>
              <w:pStyle w:val="TableParagraph"/>
              <w:spacing w:line="223" w:lineRule="exact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2.Територія, на які</w:t>
            </w:r>
          </w:p>
          <w:p w14:paraId="7C0EBBD3" w14:textId="77777777" w:rsidR="00C5194A" w:rsidRPr="004A564E" w:rsidRDefault="00503469" w:rsidP="003A2853">
            <w:pPr>
              <w:pStyle w:val="TableParagraph"/>
              <w:spacing w:before="4" w:line="228" w:lineRule="exact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пропонується відповідна комерційна пропозиція</w:t>
            </w:r>
          </w:p>
        </w:tc>
        <w:tc>
          <w:tcPr>
            <w:tcW w:w="8363" w:type="dxa"/>
          </w:tcPr>
          <w:p w14:paraId="5C4889E2" w14:textId="77777777" w:rsidR="00C5194A" w:rsidRPr="004A564E" w:rsidRDefault="00503469" w:rsidP="003A2853">
            <w:pPr>
              <w:pStyle w:val="TableParagraph"/>
              <w:spacing w:line="223" w:lineRule="exact"/>
              <w:ind w:right="146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Україна</w:t>
            </w:r>
          </w:p>
        </w:tc>
      </w:tr>
      <w:tr w:rsidR="00C5194A" w:rsidRPr="004A564E" w14:paraId="121CC5FB" w14:textId="77777777" w:rsidTr="00240E30">
        <w:trPr>
          <w:trHeight w:val="1542"/>
        </w:trPr>
        <w:tc>
          <w:tcPr>
            <w:tcW w:w="2431" w:type="dxa"/>
          </w:tcPr>
          <w:p w14:paraId="245D705C" w14:textId="77777777" w:rsidR="00C5194A" w:rsidRPr="004A564E" w:rsidRDefault="00503469" w:rsidP="003A2853">
            <w:pPr>
              <w:pStyle w:val="TableParagraph"/>
              <w:ind w:right="552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3.Спосіб оплати за електричну енергію</w:t>
            </w:r>
          </w:p>
        </w:tc>
        <w:tc>
          <w:tcPr>
            <w:tcW w:w="8363" w:type="dxa"/>
          </w:tcPr>
          <w:p w14:paraId="2FAC51EA" w14:textId="77777777" w:rsidR="00370D3A" w:rsidRPr="00767DC4" w:rsidRDefault="00370D3A" w:rsidP="00370D3A">
            <w:pPr>
              <w:pStyle w:val="TableParagraph"/>
              <w:ind w:right="146"/>
              <w:jc w:val="both"/>
              <w:rPr>
                <w:sz w:val="19"/>
                <w:szCs w:val="19"/>
              </w:rPr>
            </w:pPr>
            <w:r w:rsidRPr="00767DC4">
              <w:rPr>
                <w:sz w:val="19"/>
                <w:szCs w:val="19"/>
              </w:rPr>
              <w:t xml:space="preserve">Оплата електричної енергії здійснюється споживачем у формі </w:t>
            </w:r>
          </w:p>
          <w:p w14:paraId="00CF4558" w14:textId="77777777" w:rsidR="00370D3A" w:rsidRPr="00767DC4" w:rsidRDefault="00370D3A" w:rsidP="00370D3A">
            <w:pPr>
              <w:pStyle w:val="TableParagraph"/>
              <w:ind w:right="146"/>
              <w:jc w:val="both"/>
              <w:rPr>
                <w:sz w:val="19"/>
                <w:szCs w:val="19"/>
              </w:rPr>
            </w:pPr>
            <w:r w:rsidRPr="00767DC4">
              <w:rPr>
                <w:b/>
                <w:sz w:val="19"/>
                <w:szCs w:val="19"/>
              </w:rPr>
              <w:t xml:space="preserve">30% </w:t>
            </w:r>
            <w:r w:rsidRPr="00767DC4">
              <w:rPr>
                <w:sz w:val="19"/>
                <w:szCs w:val="19"/>
              </w:rPr>
              <w:t xml:space="preserve">до </w:t>
            </w:r>
            <w:r w:rsidRPr="00767DC4">
              <w:rPr>
                <w:b/>
                <w:sz w:val="19"/>
                <w:szCs w:val="19"/>
              </w:rPr>
              <w:t>10</w:t>
            </w:r>
            <w:r w:rsidRPr="00767DC4">
              <w:rPr>
                <w:sz w:val="19"/>
                <w:szCs w:val="19"/>
              </w:rPr>
              <w:t xml:space="preserve"> числа місяця постачання;</w:t>
            </w:r>
          </w:p>
          <w:p w14:paraId="2AA3F173" w14:textId="77777777" w:rsidR="00370D3A" w:rsidRPr="00767DC4" w:rsidRDefault="00370D3A" w:rsidP="00370D3A">
            <w:pPr>
              <w:pStyle w:val="TableParagraph"/>
              <w:ind w:right="146"/>
              <w:jc w:val="both"/>
              <w:rPr>
                <w:sz w:val="19"/>
                <w:szCs w:val="19"/>
              </w:rPr>
            </w:pPr>
            <w:r w:rsidRPr="00767DC4">
              <w:rPr>
                <w:b/>
                <w:sz w:val="19"/>
                <w:szCs w:val="19"/>
              </w:rPr>
              <w:t>30%</w:t>
            </w:r>
            <w:r w:rsidRPr="00767DC4">
              <w:rPr>
                <w:sz w:val="19"/>
                <w:szCs w:val="19"/>
              </w:rPr>
              <w:t xml:space="preserve"> до </w:t>
            </w:r>
            <w:r w:rsidRPr="00767DC4">
              <w:rPr>
                <w:b/>
                <w:sz w:val="19"/>
                <w:szCs w:val="19"/>
              </w:rPr>
              <w:t>20</w:t>
            </w:r>
            <w:r w:rsidRPr="00767DC4">
              <w:rPr>
                <w:sz w:val="19"/>
                <w:szCs w:val="19"/>
              </w:rPr>
              <w:t xml:space="preserve"> числа місяця постачання;</w:t>
            </w:r>
          </w:p>
          <w:p w14:paraId="6E729042" w14:textId="77777777" w:rsidR="00370D3A" w:rsidRPr="00767DC4" w:rsidRDefault="00370D3A" w:rsidP="00370D3A">
            <w:pPr>
              <w:pStyle w:val="TableParagraph"/>
              <w:ind w:right="146"/>
              <w:jc w:val="both"/>
              <w:rPr>
                <w:sz w:val="19"/>
                <w:szCs w:val="19"/>
              </w:rPr>
            </w:pPr>
            <w:r w:rsidRPr="00767DC4">
              <w:rPr>
                <w:b/>
                <w:sz w:val="19"/>
                <w:szCs w:val="19"/>
              </w:rPr>
              <w:t>30%</w:t>
            </w:r>
            <w:r w:rsidRPr="00767DC4">
              <w:rPr>
                <w:sz w:val="19"/>
                <w:szCs w:val="19"/>
              </w:rPr>
              <w:t xml:space="preserve"> до </w:t>
            </w:r>
            <w:r w:rsidRPr="00767DC4">
              <w:rPr>
                <w:b/>
                <w:sz w:val="19"/>
                <w:szCs w:val="19"/>
              </w:rPr>
              <w:t>30</w:t>
            </w:r>
            <w:r w:rsidRPr="00767DC4">
              <w:rPr>
                <w:sz w:val="19"/>
                <w:szCs w:val="19"/>
              </w:rPr>
              <w:t xml:space="preserve"> числа місяця постачання.</w:t>
            </w:r>
          </w:p>
          <w:p w14:paraId="3C152442" w14:textId="77777777" w:rsidR="00C5194A" w:rsidRPr="004A564E" w:rsidRDefault="00370D3A" w:rsidP="00370D3A">
            <w:pPr>
              <w:pStyle w:val="TableParagraph"/>
              <w:spacing w:line="230" w:lineRule="exact"/>
              <w:ind w:right="146"/>
              <w:jc w:val="both"/>
              <w:rPr>
                <w:sz w:val="18"/>
                <w:szCs w:val="18"/>
              </w:rPr>
            </w:pPr>
            <w:r w:rsidRPr="00767DC4">
              <w:rPr>
                <w:sz w:val="19"/>
                <w:szCs w:val="19"/>
              </w:rPr>
              <w:t>Після закінчення розрахункового періоду (календарного місяця), здійснюється коригування обсягів оплати, що була здійснена за цей розрахунковий період, відповідно до фактичного обсягу спожитої електричної енергії протягом відповідного розрахункового періоду.</w:t>
            </w:r>
          </w:p>
        </w:tc>
      </w:tr>
      <w:tr w:rsidR="00C5194A" w:rsidRPr="004A564E" w14:paraId="25A4A4E6" w14:textId="77777777" w:rsidTr="00240E30">
        <w:trPr>
          <w:trHeight w:val="690"/>
        </w:trPr>
        <w:tc>
          <w:tcPr>
            <w:tcW w:w="2431" w:type="dxa"/>
          </w:tcPr>
          <w:p w14:paraId="74E3E507" w14:textId="77777777" w:rsidR="00C5194A" w:rsidRPr="004A564E" w:rsidRDefault="00503469" w:rsidP="003A2853">
            <w:pPr>
              <w:pStyle w:val="TableParagraph"/>
              <w:spacing w:line="223" w:lineRule="exact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4.Спосіб оплати за</w:t>
            </w:r>
          </w:p>
          <w:p w14:paraId="65D63C3F" w14:textId="77777777" w:rsidR="00C5194A" w:rsidRPr="004A564E" w:rsidRDefault="00503469" w:rsidP="003A2853">
            <w:pPr>
              <w:pStyle w:val="TableParagraph"/>
              <w:spacing w:line="230" w:lineRule="atLeast"/>
              <w:ind w:right="551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послугу з розподілу електричної енергії</w:t>
            </w:r>
          </w:p>
        </w:tc>
        <w:tc>
          <w:tcPr>
            <w:tcW w:w="8363" w:type="dxa"/>
          </w:tcPr>
          <w:p w14:paraId="66D21CB8" w14:textId="77777777" w:rsidR="00406249" w:rsidRPr="004A564E" w:rsidRDefault="009267FD" w:rsidP="003A2853">
            <w:pPr>
              <w:pStyle w:val="TableParagraph"/>
              <w:spacing w:line="223" w:lineRule="exact"/>
              <w:ind w:right="146"/>
              <w:jc w:val="both"/>
              <w:rPr>
                <w:sz w:val="18"/>
                <w:szCs w:val="18"/>
              </w:rPr>
            </w:pPr>
            <w:r w:rsidRPr="00845AE5">
              <w:rPr>
                <w:sz w:val="19"/>
                <w:szCs w:val="19"/>
              </w:rPr>
              <w:t>Споживач здійснює плату за послугу з розподілу безпосередньо оператору системи.</w:t>
            </w:r>
          </w:p>
        </w:tc>
      </w:tr>
      <w:tr w:rsidR="00C5194A" w:rsidRPr="004A564E" w14:paraId="22EC7FCB" w14:textId="77777777" w:rsidTr="00240E30">
        <w:trPr>
          <w:trHeight w:val="688"/>
        </w:trPr>
        <w:tc>
          <w:tcPr>
            <w:tcW w:w="2431" w:type="dxa"/>
          </w:tcPr>
          <w:p w14:paraId="3856CE2B" w14:textId="77777777" w:rsidR="00C5194A" w:rsidRPr="004A564E" w:rsidRDefault="00503469" w:rsidP="003A2853">
            <w:pPr>
              <w:pStyle w:val="TableParagraph"/>
              <w:spacing w:line="223" w:lineRule="exact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5.Термін (строк)</w:t>
            </w:r>
          </w:p>
          <w:p w14:paraId="75300D74" w14:textId="77777777" w:rsidR="00C5194A" w:rsidRPr="004A564E" w:rsidRDefault="00503469" w:rsidP="003A2853">
            <w:pPr>
              <w:pStyle w:val="TableParagraph"/>
              <w:spacing w:before="4" w:line="228" w:lineRule="exact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виставлення рахунку та термін його оплати</w:t>
            </w:r>
          </w:p>
        </w:tc>
        <w:tc>
          <w:tcPr>
            <w:tcW w:w="8363" w:type="dxa"/>
          </w:tcPr>
          <w:p w14:paraId="4F810012" w14:textId="77777777" w:rsidR="00C5194A" w:rsidRPr="004A564E" w:rsidRDefault="00503469" w:rsidP="003A2853">
            <w:pPr>
              <w:pStyle w:val="TableParagraph"/>
              <w:ind w:right="146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Оплата рахунка Постачальника має бути здійснена Споживачем протягом 5 робочих днів від дати його отримання Споживачем.</w:t>
            </w:r>
          </w:p>
        </w:tc>
      </w:tr>
      <w:tr w:rsidR="00C5194A" w:rsidRPr="004A564E" w14:paraId="7EEBB20F" w14:textId="77777777" w:rsidTr="00240E30">
        <w:trPr>
          <w:trHeight w:val="921"/>
        </w:trPr>
        <w:tc>
          <w:tcPr>
            <w:tcW w:w="2431" w:type="dxa"/>
          </w:tcPr>
          <w:p w14:paraId="65EF4CA3" w14:textId="77777777" w:rsidR="00C5194A" w:rsidRPr="004A564E" w:rsidRDefault="00503469" w:rsidP="003A2853">
            <w:pPr>
              <w:pStyle w:val="TableParagrap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6. Порядок корегування замовленого обсягу споживання</w:t>
            </w:r>
          </w:p>
        </w:tc>
        <w:tc>
          <w:tcPr>
            <w:tcW w:w="8363" w:type="dxa"/>
          </w:tcPr>
          <w:p w14:paraId="285BE468" w14:textId="77777777" w:rsidR="003A2853" w:rsidRPr="004A564E" w:rsidRDefault="003A2853" w:rsidP="003A2853">
            <w:pPr>
              <w:pStyle w:val="TableParagraph"/>
              <w:ind w:right="146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 xml:space="preserve">Споживач надає Постачальнику планові обсяги споживання на поточний рік </w:t>
            </w:r>
            <w:r w:rsidR="00240E30" w:rsidRPr="004A564E">
              <w:rPr>
                <w:sz w:val="18"/>
                <w:szCs w:val="18"/>
              </w:rPr>
              <w:t xml:space="preserve">зазначені в Договорі </w:t>
            </w:r>
            <w:r w:rsidRPr="004A564E">
              <w:rPr>
                <w:sz w:val="18"/>
                <w:szCs w:val="18"/>
              </w:rPr>
              <w:t>та/або щомісячно до 18го числа місяця, що передує розрахунковому письмово на електронну адресу Постачальника та/або через Особистий кабінет споживача з  подальшим надсиланням оригіналу.</w:t>
            </w:r>
          </w:p>
          <w:p w14:paraId="68561F6E" w14:textId="77777777" w:rsidR="003A2853" w:rsidRPr="004A564E" w:rsidRDefault="003A2853" w:rsidP="003A2853">
            <w:pPr>
              <w:pStyle w:val="TableParagraph"/>
              <w:ind w:right="146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Замовлення обсягів постачання електричної енергії здійснюється:</w:t>
            </w:r>
          </w:p>
          <w:p w14:paraId="4B009AE6" w14:textId="77777777" w:rsidR="003A2853" w:rsidRPr="004A564E" w:rsidRDefault="003A2853" w:rsidP="003A2853">
            <w:pPr>
              <w:pStyle w:val="TableParagraph"/>
              <w:numPr>
                <w:ilvl w:val="0"/>
                <w:numId w:val="3"/>
              </w:numPr>
              <w:ind w:left="105" w:right="146" w:firstLine="0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При наявності у Споживача площадок вимірювання, віднесених до групи «б», Споживач щомісячно, до 18-го (вісімнадцятого) числа місяця, що передує місяцю постачання направляє на електронну адресу Постачальника плановий обсяг споживання електричної енергії на розрахунковий місяць.</w:t>
            </w:r>
          </w:p>
          <w:p w14:paraId="71433E85" w14:textId="77777777" w:rsidR="003A2853" w:rsidRPr="004A564E" w:rsidRDefault="003A2853" w:rsidP="003A2853">
            <w:pPr>
              <w:pStyle w:val="TableParagraph"/>
              <w:ind w:right="146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Коригування замовлених обсягів здійснюється Споживачем до 8го та 18го числа розрахункового місяця, при цьому планові обсяги за попередні періоди постачання коригуванню не підлягають.</w:t>
            </w:r>
          </w:p>
          <w:p w14:paraId="3BC273C5" w14:textId="77777777" w:rsidR="003A2853" w:rsidRPr="004A564E" w:rsidRDefault="003A2853" w:rsidP="003A2853">
            <w:pPr>
              <w:pStyle w:val="TableParagraph"/>
              <w:ind w:right="146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 xml:space="preserve">2. При наявності у Споживача площадок вимірювання, віднесених до групи «а», Споживач щомісячно до 18-го (вісімнадцятого) числа місяця, перед місяцем постачання складає та надсилає на електронну адресу Постачальника «Плановий погодинний обсяг споживання електричної енергії Споживачем на розрахунковий місяць»  в форматі </w:t>
            </w:r>
            <w:r w:rsidRPr="004A564E">
              <w:rPr>
                <w:bCs/>
                <w:color w:val="000000"/>
                <w:sz w:val="18"/>
                <w:szCs w:val="18"/>
                <w:lang w:val="en-US"/>
              </w:rPr>
              <w:t>EXCEL</w:t>
            </w:r>
            <w:r w:rsidRPr="004A564E">
              <w:rPr>
                <w:sz w:val="18"/>
                <w:szCs w:val="18"/>
              </w:rPr>
              <w:t xml:space="preserve"> з наступним наданням оригіналу (шаблон Планового погодинного обсягу споживання електричної енергії Споживачем на розрахунковий місяць надається Постачальником) .</w:t>
            </w:r>
          </w:p>
          <w:p w14:paraId="2DE0255C" w14:textId="77777777" w:rsidR="003A2853" w:rsidRPr="004A564E" w:rsidRDefault="003A2853" w:rsidP="003A2853">
            <w:pPr>
              <w:pStyle w:val="TableParagraph"/>
              <w:ind w:right="146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Коригування замовлених обсягів здійснюється Споживачем до 10:00 години за дві доби до початку періоду, що коригується, при цьому планові обсяги за попередні періоди постачання коригуванню не підлягають.</w:t>
            </w:r>
          </w:p>
          <w:p w14:paraId="0B05F744" w14:textId="77777777" w:rsidR="00C5194A" w:rsidRPr="004A564E" w:rsidRDefault="003A2853" w:rsidP="003A2853">
            <w:pPr>
              <w:pStyle w:val="TableParagraph"/>
              <w:spacing w:line="217" w:lineRule="exact"/>
              <w:ind w:right="146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У випадку відсутності планових обсягів постачання на розрахунковий період, дійсною вважається відомість, що надана Споживачем Постачальнику останньою.</w:t>
            </w:r>
          </w:p>
        </w:tc>
      </w:tr>
      <w:tr w:rsidR="005C31F6" w:rsidRPr="004A564E" w14:paraId="7F31FA55" w14:textId="77777777" w:rsidTr="00240E30">
        <w:trPr>
          <w:trHeight w:val="1149"/>
        </w:trPr>
        <w:tc>
          <w:tcPr>
            <w:tcW w:w="2431" w:type="dxa"/>
          </w:tcPr>
          <w:p w14:paraId="331AD8CB" w14:textId="77777777" w:rsidR="005C31F6" w:rsidRPr="004A564E" w:rsidRDefault="005C31F6" w:rsidP="003A2853">
            <w:pPr>
              <w:ind w:left="105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  <w:lang w:val="ru-RU"/>
              </w:rPr>
              <w:t xml:space="preserve">7. </w:t>
            </w:r>
            <w:r w:rsidRPr="004A564E">
              <w:rPr>
                <w:sz w:val="18"/>
                <w:szCs w:val="18"/>
              </w:rPr>
              <w:t>Порядок розрахунку графіку навантаження споживача</w:t>
            </w:r>
          </w:p>
        </w:tc>
        <w:tc>
          <w:tcPr>
            <w:tcW w:w="8363" w:type="dxa"/>
          </w:tcPr>
          <w:p w14:paraId="27FBBA97" w14:textId="77777777" w:rsidR="005C31F6" w:rsidRPr="004A564E" w:rsidRDefault="003A2853" w:rsidP="003A2853">
            <w:pPr>
              <w:ind w:left="105" w:right="146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У разі відсутності графіку добового або погодинного навантаження споживача, постачальник самостійно розраховує таке навантаження шляхом ділення місячного планового обсягу на кількість днів в відповідному місяці, та погодинне навантаження шляхом ділення добового обсягу на 24 години і вважається що даний погодинний графік навантаження є складеним і погодженим Сторонами графіком навантаження Споживача на відповідний розрахунковий місяць  2020 року».</w:t>
            </w:r>
          </w:p>
        </w:tc>
      </w:tr>
      <w:tr w:rsidR="00C5194A" w:rsidRPr="004A564E" w14:paraId="12C2A946" w14:textId="77777777" w:rsidTr="00240E30">
        <w:trPr>
          <w:trHeight w:val="1149"/>
        </w:trPr>
        <w:tc>
          <w:tcPr>
            <w:tcW w:w="2431" w:type="dxa"/>
          </w:tcPr>
          <w:p w14:paraId="3B5D9A05" w14:textId="77777777" w:rsidR="00C5194A" w:rsidRPr="004A564E" w:rsidRDefault="005C31F6" w:rsidP="003A2853">
            <w:pPr>
              <w:pStyle w:val="TableParagraph"/>
              <w:ind w:right="671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lastRenderedPageBreak/>
              <w:t>8</w:t>
            </w:r>
            <w:r w:rsidR="00503469" w:rsidRPr="004A564E">
              <w:rPr>
                <w:sz w:val="18"/>
                <w:szCs w:val="18"/>
              </w:rPr>
              <w:t>. Розмір пені за порушення строку оплати або штраф</w:t>
            </w:r>
          </w:p>
        </w:tc>
        <w:tc>
          <w:tcPr>
            <w:tcW w:w="8363" w:type="dxa"/>
          </w:tcPr>
          <w:p w14:paraId="10EA977F" w14:textId="77777777" w:rsidR="00C5194A" w:rsidRPr="004A564E" w:rsidRDefault="003A2853" w:rsidP="003A2853">
            <w:pPr>
              <w:pStyle w:val="TableParagraph"/>
              <w:spacing w:line="217" w:lineRule="exact"/>
              <w:ind w:right="146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За внесення платежів, передбачених умовами Договору, з порушенням термінів, визначених цією комерційною пропозицією, Споживач сплачує Постачальнику пеню у розмірі подвійної облікової ставки НБУ від суми заборгованості за кожний день прострочення платежу, враховуючи день фактичної оплати, нарахованої протягом всього періоду прострочення зобов’язання, а за прострочення понад 30 днів додатково сплачує штраф в розмірі 10% від суми простроченої заборгованості.</w:t>
            </w:r>
          </w:p>
        </w:tc>
      </w:tr>
      <w:tr w:rsidR="00C5194A" w:rsidRPr="004A564E" w14:paraId="085BEAD5" w14:textId="77777777" w:rsidTr="00240E30">
        <w:trPr>
          <w:trHeight w:val="1840"/>
        </w:trPr>
        <w:tc>
          <w:tcPr>
            <w:tcW w:w="2431" w:type="dxa"/>
          </w:tcPr>
          <w:p w14:paraId="50E49681" w14:textId="77777777" w:rsidR="00C5194A" w:rsidRPr="004A564E" w:rsidRDefault="005C31F6" w:rsidP="003A2853">
            <w:pPr>
              <w:pStyle w:val="TableParagraph"/>
              <w:ind w:right="97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9</w:t>
            </w:r>
            <w:r w:rsidR="00503469" w:rsidRPr="004A564E">
              <w:rPr>
                <w:sz w:val="18"/>
                <w:szCs w:val="18"/>
              </w:rPr>
              <w:t>. Розмір компенсації Споживачу за недодержання Постачальником комерційної якості послуг Постачальником комерційної якості</w:t>
            </w:r>
          </w:p>
          <w:p w14:paraId="6C6EB5EB" w14:textId="77777777" w:rsidR="00C5194A" w:rsidRPr="004A564E" w:rsidRDefault="00503469" w:rsidP="003A2853">
            <w:pPr>
              <w:pStyle w:val="TableParagraph"/>
              <w:spacing w:line="221" w:lineRule="exact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послуг</w:t>
            </w:r>
          </w:p>
        </w:tc>
        <w:tc>
          <w:tcPr>
            <w:tcW w:w="8363" w:type="dxa"/>
          </w:tcPr>
          <w:p w14:paraId="6E45D727" w14:textId="77777777" w:rsidR="00C5194A" w:rsidRPr="004A564E" w:rsidRDefault="003A2853" w:rsidP="003A2853">
            <w:pPr>
              <w:pStyle w:val="TableParagraph"/>
              <w:spacing w:before="1"/>
              <w:ind w:right="146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 xml:space="preserve">Постачальник  </w:t>
            </w:r>
            <w:r w:rsidR="00EA5836" w:rsidRPr="004A564E">
              <w:rPr>
                <w:sz w:val="18"/>
                <w:szCs w:val="18"/>
              </w:rPr>
              <w:t xml:space="preserve">не </w:t>
            </w:r>
            <w:r w:rsidRPr="004A564E">
              <w:rPr>
                <w:sz w:val="18"/>
                <w:szCs w:val="18"/>
              </w:rPr>
              <w:t>несе відповідальність за безперервне постачання електричної енергії Споживачу.  У зв'язку з припиненням постачання електричної енергії Споживачу з вини Постачальника за умови відсутності порушення умов договору Споживачем, Постачальник сплачує на користь Споживача збитки, понесені Споживачем у зв'язку з припиненням постачання електричної енергії Споживачу,  відшкодування завданих збитків здійснюється протягом 20 (двадцяти) календарних днів з дня пред’явлення відповідної письмової вимоги.</w:t>
            </w:r>
          </w:p>
        </w:tc>
      </w:tr>
      <w:tr w:rsidR="005C31F6" w:rsidRPr="004A564E" w14:paraId="2AC37394" w14:textId="77777777" w:rsidTr="00240E30">
        <w:trPr>
          <w:trHeight w:val="808"/>
        </w:trPr>
        <w:tc>
          <w:tcPr>
            <w:tcW w:w="2431" w:type="dxa"/>
          </w:tcPr>
          <w:p w14:paraId="494CA400" w14:textId="77777777" w:rsidR="005C31F6" w:rsidRPr="004A564E" w:rsidRDefault="005C31F6" w:rsidP="003A2853">
            <w:pPr>
              <w:ind w:left="105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  <w:lang w:val="ru-RU"/>
              </w:rPr>
              <w:t>10. Роз</w:t>
            </w:r>
            <w:r w:rsidRPr="004A564E">
              <w:rPr>
                <w:sz w:val="18"/>
                <w:szCs w:val="18"/>
              </w:rPr>
              <w:t>мір компенсації Постачальнику у разі виникнення небалансу із вини Споживач.</w:t>
            </w:r>
          </w:p>
        </w:tc>
        <w:tc>
          <w:tcPr>
            <w:tcW w:w="8363" w:type="dxa"/>
          </w:tcPr>
          <w:p w14:paraId="1C3C7DCD" w14:textId="77777777" w:rsidR="003A2853" w:rsidRPr="004A564E" w:rsidRDefault="003A2853" w:rsidP="003A2853">
            <w:pPr>
              <w:shd w:val="clear" w:color="auto" w:fill="FFFFFF"/>
              <w:ind w:left="105" w:right="146"/>
              <w:jc w:val="both"/>
              <w:rPr>
                <w:snapToGrid w:val="0"/>
                <w:color w:val="000000"/>
                <w:sz w:val="18"/>
                <w:szCs w:val="18"/>
                <w:lang w:eastAsia="ru-RU"/>
              </w:rPr>
            </w:pPr>
            <w:r w:rsidRPr="004A564E">
              <w:rPr>
                <w:snapToGrid w:val="0"/>
                <w:color w:val="000000"/>
                <w:sz w:val="18"/>
                <w:szCs w:val="18"/>
                <w:lang w:eastAsia="ru-RU"/>
              </w:rPr>
              <w:t>За недотримання споживачем замовлених обсягів споживання електричної енергії(ЕЕ) у  розрахунковому періоді (небалансу електричної енергії) Споживач, за вимогою Постачальника, відшкодовує збитки. Відшкодування збитків Постачальнику здійснюється по закінченню розрахункового періоду (РП) в якому відбулося відхилення обсягу спожитої електричної енергії (ЕЕ) від замовленого обсягу за весь розрахунковий період за формулою:</w:t>
            </w:r>
          </w:p>
          <w:p w14:paraId="57B2E73B" w14:textId="77777777" w:rsidR="003A2853" w:rsidRPr="004A564E" w:rsidRDefault="003A2853" w:rsidP="003A2853">
            <w:pPr>
              <w:shd w:val="clear" w:color="auto" w:fill="FFFFFF"/>
              <w:ind w:left="105" w:right="146"/>
              <w:jc w:val="both"/>
              <w:rPr>
                <w:snapToGrid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564E">
              <w:rPr>
                <w:snapToGrid w:val="0"/>
                <w:color w:val="000000"/>
                <w:sz w:val="18"/>
                <w:szCs w:val="18"/>
                <w:lang w:eastAsia="ru-RU"/>
              </w:rPr>
              <w:t>Взб</w:t>
            </w:r>
            <w:proofErr w:type="spellEnd"/>
            <w:r w:rsidRPr="004A564E">
              <w:rPr>
                <w:snapToGrid w:val="0"/>
                <w:color w:val="000000"/>
                <w:sz w:val="18"/>
                <w:szCs w:val="18"/>
                <w:lang w:eastAsia="ru-RU"/>
              </w:rPr>
              <w:t xml:space="preserve"> = (</w:t>
            </w:r>
            <w:proofErr w:type="spellStart"/>
            <w:r w:rsidRPr="004A564E">
              <w:rPr>
                <w:snapToGrid w:val="0"/>
                <w:color w:val="000000"/>
                <w:sz w:val="18"/>
                <w:szCs w:val="18"/>
                <w:lang w:eastAsia="ru-RU"/>
              </w:rPr>
              <w:t>Qп-Qф</w:t>
            </w:r>
            <w:proofErr w:type="spellEnd"/>
            <w:r w:rsidRPr="004A564E">
              <w:rPr>
                <w:snapToGrid w:val="0"/>
                <w:color w:val="000000"/>
                <w:sz w:val="18"/>
                <w:szCs w:val="18"/>
                <w:lang w:eastAsia="ru-RU"/>
              </w:rPr>
              <w:t>)* (</w:t>
            </w:r>
            <w:proofErr w:type="spellStart"/>
            <w:r w:rsidRPr="004A564E">
              <w:rPr>
                <w:snapToGrid w:val="0"/>
                <w:color w:val="000000"/>
                <w:sz w:val="18"/>
                <w:szCs w:val="18"/>
                <w:lang w:eastAsia="ru-RU"/>
              </w:rPr>
              <w:t>Сз-Сн</w:t>
            </w:r>
            <w:proofErr w:type="spellEnd"/>
            <w:r w:rsidRPr="004A564E">
              <w:rPr>
                <w:snapToGrid w:val="0"/>
                <w:color w:val="000000"/>
                <w:sz w:val="18"/>
                <w:szCs w:val="18"/>
                <w:lang w:eastAsia="ru-RU"/>
              </w:rPr>
              <w:t>), де:</w:t>
            </w:r>
            <w:r w:rsidRPr="004A564E">
              <w:rPr>
                <w:snapToGrid w:val="0"/>
                <w:color w:val="000000"/>
                <w:sz w:val="18"/>
                <w:szCs w:val="18"/>
                <w:lang w:eastAsia="ru-RU"/>
              </w:rPr>
              <w:tab/>
            </w:r>
          </w:p>
          <w:p w14:paraId="055DA066" w14:textId="77777777" w:rsidR="003A2853" w:rsidRPr="004A564E" w:rsidRDefault="003A2853" w:rsidP="003A2853">
            <w:pPr>
              <w:shd w:val="clear" w:color="auto" w:fill="FFFFFF"/>
              <w:ind w:left="105" w:right="146"/>
              <w:jc w:val="both"/>
              <w:rPr>
                <w:snapToGrid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564E">
              <w:rPr>
                <w:snapToGrid w:val="0"/>
                <w:color w:val="000000"/>
                <w:sz w:val="18"/>
                <w:szCs w:val="18"/>
                <w:lang w:eastAsia="ru-RU"/>
              </w:rPr>
              <w:t>Взб</w:t>
            </w:r>
            <w:proofErr w:type="spellEnd"/>
            <w:r w:rsidRPr="004A564E">
              <w:rPr>
                <w:snapToGrid w:val="0"/>
                <w:color w:val="000000"/>
                <w:sz w:val="18"/>
                <w:szCs w:val="18"/>
                <w:lang w:eastAsia="ru-RU"/>
              </w:rPr>
              <w:t xml:space="preserve">  - Вартість збитків що підлягає відшкодуванню</w:t>
            </w:r>
          </w:p>
          <w:p w14:paraId="73DF13FC" w14:textId="77777777" w:rsidR="003A2853" w:rsidRPr="004A564E" w:rsidRDefault="003A2853" w:rsidP="003A2853">
            <w:pPr>
              <w:shd w:val="clear" w:color="auto" w:fill="FFFFFF"/>
              <w:ind w:left="105" w:right="146"/>
              <w:jc w:val="both"/>
              <w:rPr>
                <w:snapToGrid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564E">
              <w:rPr>
                <w:snapToGrid w:val="0"/>
                <w:color w:val="000000"/>
                <w:sz w:val="18"/>
                <w:szCs w:val="18"/>
                <w:lang w:eastAsia="ru-RU"/>
              </w:rPr>
              <w:t>Qп</w:t>
            </w:r>
            <w:proofErr w:type="spellEnd"/>
            <w:r w:rsidRPr="004A564E">
              <w:rPr>
                <w:snapToGrid w:val="0"/>
                <w:color w:val="000000"/>
                <w:sz w:val="18"/>
                <w:szCs w:val="18"/>
                <w:lang w:eastAsia="ru-RU"/>
              </w:rPr>
              <w:t xml:space="preserve"> - Плановий обсяг споживання ЕЕ на РП, кВт*год</w:t>
            </w:r>
          </w:p>
          <w:p w14:paraId="500EADD2" w14:textId="77777777" w:rsidR="003A2853" w:rsidRPr="004A564E" w:rsidRDefault="003A2853" w:rsidP="003A2853">
            <w:pPr>
              <w:shd w:val="clear" w:color="auto" w:fill="FFFFFF"/>
              <w:ind w:left="105" w:right="146"/>
              <w:jc w:val="both"/>
              <w:rPr>
                <w:snapToGrid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564E">
              <w:rPr>
                <w:snapToGrid w:val="0"/>
                <w:color w:val="000000"/>
                <w:sz w:val="18"/>
                <w:szCs w:val="18"/>
                <w:lang w:eastAsia="ru-RU"/>
              </w:rPr>
              <w:t>Qф</w:t>
            </w:r>
            <w:proofErr w:type="spellEnd"/>
            <w:r w:rsidRPr="004A564E">
              <w:rPr>
                <w:snapToGrid w:val="0"/>
                <w:color w:val="000000"/>
                <w:sz w:val="18"/>
                <w:szCs w:val="18"/>
                <w:lang w:eastAsia="ru-RU"/>
              </w:rPr>
              <w:t xml:space="preserve"> - Обсяг фактично спожитої ЕЕ за РП, кВт*год</w:t>
            </w:r>
          </w:p>
          <w:p w14:paraId="5E2F341E" w14:textId="77777777" w:rsidR="003A2853" w:rsidRPr="004A564E" w:rsidRDefault="003A2853" w:rsidP="003A2853">
            <w:pPr>
              <w:shd w:val="clear" w:color="auto" w:fill="FFFFFF"/>
              <w:ind w:left="105" w:right="146"/>
              <w:jc w:val="both"/>
              <w:rPr>
                <w:snapToGrid w:val="0"/>
                <w:color w:val="000000"/>
                <w:sz w:val="18"/>
                <w:szCs w:val="18"/>
                <w:lang w:eastAsia="ru-RU"/>
              </w:rPr>
            </w:pPr>
            <w:r w:rsidRPr="004A564E">
              <w:rPr>
                <w:snapToGrid w:val="0"/>
                <w:color w:val="000000"/>
                <w:sz w:val="18"/>
                <w:szCs w:val="18"/>
                <w:lang w:eastAsia="ru-RU"/>
              </w:rPr>
              <w:t xml:space="preserve">Якщо різниця між плановим і фактичним обсягом споживання ЕЕ </w:t>
            </w:r>
            <w:proofErr w:type="spellStart"/>
            <w:r w:rsidRPr="004A564E">
              <w:rPr>
                <w:snapToGrid w:val="0"/>
                <w:color w:val="000000"/>
                <w:sz w:val="18"/>
                <w:szCs w:val="18"/>
                <w:lang w:eastAsia="ru-RU"/>
              </w:rPr>
              <w:t>меньше</w:t>
            </w:r>
            <w:proofErr w:type="spellEnd"/>
            <w:r w:rsidRPr="004A564E">
              <w:rPr>
                <w:snapToGrid w:val="0"/>
                <w:color w:val="000000"/>
                <w:sz w:val="18"/>
                <w:szCs w:val="18"/>
                <w:lang w:eastAsia="ru-RU"/>
              </w:rPr>
              <w:t xml:space="preserve"> 0, то небаланс вважається негативним, якщо більше 0, то небаланс вважається позитивним. При негативному небалансі значення різниці між плановим та фактичним обсягами споживання розраховується за модулем. </w:t>
            </w:r>
          </w:p>
          <w:p w14:paraId="53EF5324" w14:textId="77777777" w:rsidR="003A2853" w:rsidRPr="004A564E" w:rsidRDefault="003A2853" w:rsidP="003A2853">
            <w:pPr>
              <w:shd w:val="clear" w:color="auto" w:fill="FFFFFF"/>
              <w:ind w:left="105" w:right="146"/>
              <w:jc w:val="both"/>
              <w:rPr>
                <w:snapToGrid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564E">
              <w:rPr>
                <w:snapToGrid w:val="0"/>
                <w:color w:val="000000"/>
                <w:sz w:val="18"/>
                <w:szCs w:val="18"/>
                <w:lang w:eastAsia="ru-RU"/>
              </w:rPr>
              <w:t>Сз</w:t>
            </w:r>
            <w:proofErr w:type="spellEnd"/>
            <w:r w:rsidRPr="004A564E">
              <w:rPr>
                <w:snapToGrid w:val="0"/>
                <w:color w:val="000000"/>
                <w:sz w:val="18"/>
                <w:szCs w:val="18"/>
                <w:lang w:eastAsia="ru-RU"/>
              </w:rPr>
              <w:t xml:space="preserve"> – середньозважена закупівельна ціна електроенергії для Постачальника у відповідний РП, грн/кВт*год</w:t>
            </w:r>
          </w:p>
          <w:p w14:paraId="1F5569AA" w14:textId="77777777" w:rsidR="005C31F6" w:rsidRPr="004A564E" w:rsidRDefault="003A2853" w:rsidP="003A2853">
            <w:pPr>
              <w:ind w:left="105" w:right="146"/>
              <w:jc w:val="both"/>
              <w:rPr>
                <w:sz w:val="18"/>
                <w:szCs w:val="18"/>
              </w:rPr>
            </w:pPr>
            <w:proofErr w:type="spellStart"/>
            <w:r w:rsidRPr="004A564E">
              <w:rPr>
                <w:snapToGrid w:val="0"/>
                <w:color w:val="000000"/>
                <w:sz w:val="18"/>
                <w:szCs w:val="18"/>
                <w:lang w:eastAsia="ru-RU"/>
              </w:rPr>
              <w:t>Сн</w:t>
            </w:r>
            <w:proofErr w:type="spellEnd"/>
            <w:r w:rsidRPr="004A564E">
              <w:rPr>
                <w:snapToGrid w:val="0"/>
                <w:color w:val="000000"/>
                <w:sz w:val="18"/>
                <w:szCs w:val="18"/>
                <w:lang w:eastAsia="ru-RU"/>
              </w:rPr>
              <w:t xml:space="preserve"> - середня ціна небалансу у визначений РП за даними НЕК Укренерго, грн/кВт*год (при від’ємному значенні різниця між цінами розраховується за модулем).</w:t>
            </w:r>
          </w:p>
        </w:tc>
      </w:tr>
      <w:tr w:rsidR="00C5194A" w:rsidRPr="004A564E" w14:paraId="5F1D73EB" w14:textId="77777777" w:rsidTr="00240E30">
        <w:trPr>
          <w:trHeight w:val="620"/>
        </w:trPr>
        <w:tc>
          <w:tcPr>
            <w:tcW w:w="2431" w:type="dxa"/>
          </w:tcPr>
          <w:p w14:paraId="2735BFEC" w14:textId="77777777" w:rsidR="00C5194A" w:rsidRPr="004A564E" w:rsidRDefault="005C31F6" w:rsidP="003A2853">
            <w:pPr>
              <w:pStyle w:val="TableParagraph"/>
              <w:spacing w:line="217" w:lineRule="exact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11</w:t>
            </w:r>
            <w:r w:rsidR="00503469" w:rsidRPr="004A564E">
              <w:rPr>
                <w:sz w:val="18"/>
                <w:szCs w:val="18"/>
              </w:rPr>
              <w:t>. Штраф за дострокове</w:t>
            </w:r>
          </w:p>
          <w:p w14:paraId="54107B54" w14:textId="77777777" w:rsidR="00C5194A" w:rsidRPr="004A564E" w:rsidRDefault="00503469" w:rsidP="003A2853">
            <w:pPr>
              <w:pStyle w:val="TableParagrap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припинення дії договору</w:t>
            </w:r>
          </w:p>
        </w:tc>
        <w:tc>
          <w:tcPr>
            <w:tcW w:w="8363" w:type="dxa"/>
          </w:tcPr>
          <w:p w14:paraId="17582102" w14:textId="77777777" w:rsidR="00C5194A" w:rsidRPr="004A564E" w:rsidRDefault="00C5194A" w:rsidP="003A2853">
            <w:pPr>
              <w:pStyle w:val="TableParagraph"/>
              <w:spacing w:before="10"/>
              <w:ind w:right="146"/>
              <w:jc w:val="both"/>
              <w:rPr>
                <w:sz w:val="18"/>
                <w:szCs w:val="18"/>
              </w:rPr>
            </w:pPr>
          </w:p>
          <w:p w14:paraId="2AF6F4E3" w14:textId="77777777" w:rsidR="00C5194A" w:rsidRPr="004A564E" w:rsidRDefault="00503469" w:rsidP="003A2853">
            <w:pPr>
              <w:pStyle w:val="TableParagraph"/>
              <w:spacing w:before="1"/>
              <w:ind w:right="146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Не застосовується.</w:t>
            </w:r>
          </w:p>
        </w:tc>
      </w:tr>
      <w:tr w:rsidR="00C5194A" w:rsidRPr="004A564E" w14:paraId="7A8A045B" w14:textId="77777777" w:rsidTr="00240E30">
        <w:trPr>
          <w:trHeight w:val="688"/>
        </w:trPr>
        <w:tc>
          <w:tcPr>
            <w:tcW w:w="2431" w:type="dxa"/>
          </w:tcPr>
          <w:p w14:paraId="07F4D4D8" w14:textId="77777777" w:rsidR="00C5194A" w:rsidRPr="004A564E" w:rsidRDefault="005C31F6" w:rsidP="003A2853">
            <w:pPr>
              <w:pStyle w:val="TableParagraph"/>
              <w:spacing w:line="217" w:lineRule="exact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12</w:t>
            </w:r>
            <w:r w:rsidR="00503469" w:rsidRPr="004A564E">
              <w:rPr>
                <w:sz w:val="18"/>
                <w:szCs w:val="18"/>
              </w:rPr>
              <w:t>. Строк дії договору та</w:t>
            </w:r>
          </w:p>
          <w:p w14:paraId="5696071C" w14:textId="77777777" w:rsidR="00C5194A" w:rsidRPr="004A564E" w:rsidRDefault="00503469" w:rsidP="003A2853">
            <w:pPr>
              <w:pStyle w:val="TableParagrap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умови пролонгації</w:t>
            </w:r>
          </w:p>
        </w:tc>
        <w:tc>
          <w:tcPr>
            <w:tcW w:w="8363" w:type="dxa"/>
          </w:tcPr>
          <w:p w14:paraId="549B9031" w14:textId="77777777" w:rsidR="0056589E" w:rsidRPr="004A564E" w:rsidRDefault="0056589E" w:rsidP="0056589E">
            <w:pPr>
              <w:pStyle w:val="TableParagraph"/>
              <w:spacing w:line="230" w:lineRule="atLeast"/>
              <w:ind w:right="146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 xml:space="preserve">Датою початку постачання електричної енергії споживачу є дата яка зазначається Споживачем у Заяві-приєднання, яка є додатком 1 до цього Договору року погоджена ОСР при підтвердженні зміни постачальника  у випадку дотримання вимог, передбачених Розділом VI ПРРЕЕ. Процедура зміни постачальника відбувається за умови надання споживачем інформації передбаченої п.6.1.5. ПРРЕЕ. </w:t>
            </w:r>
          </w:p>
          <w:p w14:paraId="6EF78B87" w14:textId="77777777" w:rsidR="0056589E" w:rsidRPr="004A564E" w:rsidRDefault="0056589E" w:rsidP="0056589E">
            <w:pPr>
              <w:pStyle w:val="TableParagraph"/>
              <w:spacing w:line="230" w:lineRule="atLeast"/>
              <w:ind w:right="146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 xml:space="preserve">Процедура зміни постачальника відбувається за умови надання споживачем інформації передбаченої п.6.1.5. ПРРЕЕ. </w:t>
            </w:r>
          </w:p>
          <w:p w14:paraId="29B0B12E" w14:textId="77777777" w:rsidR="00C5194A" w:rsidRPr="004A564E" w:rsidRDefault="00C5194A" w:rsidP="0056589E">
            <w:pPr>
              <w:pStyle w:val="TableParagraph"/>
              <w:spacing w:line="230" w:lineRule="atLeast"/>
              <w:ind w:right="146"/>
              <w:jc w:val="both"/>
              <w:rPr>
                <w:sz w:val="18"/>
                <w:szCs w:val="18"/>
              </w:rPr>
            </w:pPr>
          </w:p>
        </w:tc>
      </w:tr>
      <w:tr w:rsidR="00C5194A" w:rsidRPr="004A564E" w14:paraId="36BF7BBF" w14:textId="77777777" w:rsidTr="00240E30">
        <w:trPr>
          <w:trHeight w:val="458"/>
        </w:trPr>
        <w:tc>
          <w:tcPr>
            <w:tcW w:w="2431" w:type="dxa"/>
            <w:tcBorders>
              <w:bottom w:val="single" w:sz="6" w:space="0" w:color="000000"/>
            </w:tcBorders>
          </w:tcPr>
          <w:p w14:paraId="1BD5FE50" w14:textId="77777777" w:rsidR="00C5194A" w:rsidRPr="004A564E" w:rsidRDefault="005C31F6" w:rsidP="003A2853">
            <w:pPr>
              <w:pStyle w:val="TableParagraph"/>
              <w:spacing w:line="217" w:lineRule="exact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13</w:t>
            </w:r>
            <w:r w:rsidR="00503469" w:rsidRPr="004A564E">
              <w:rPr>
                <w:sz w:val="18"/>
                <w:szCs w:val="18"/>
              </w:rPr>
              <w:t>. Урахування пільг,</w:t>
            </w:r>
          </w:p>
          <w:p w14:paraId="7B8A0239" w14:textId="77777777" w:rsidR="00C5194A" w:rsidRPr="004A564E" w:rsidRDefault="00503469" w:rsidP="003A2853">
            <w:pPr>
              <w:pStyle w:val="TableParagraph"/>
              <w:spacing w:line="220" w:lineRule="exact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субсидій;</w:t>
            </w:r>
          </w:p>
        </w:tc>
        <w:tc>
          <w:tcPr>
            <w:tcW w:w="8363" w:type="dxa"/>
            <w:tcBorders>
              <w:bottom w:val="single" w:sz="6" w:space="0" w:color="000000"/>
            </w:tcBorders>
          </w:tcPr>
          <w:p w14:paraId="788449A0" w14:textId="77777777" w:rsidR="00C5194A" w:rsidRPr="004A564E" w:rsidRDefault="00C5194A" w:rsidP="003A2853">
            <w:pPr>
              <w:pStyle w:val="TableParagraph"/>
              <w:spacing w:before="10"/>
              <w:ind w:right="146"/>
              <w:jc w:val="both"/>
              <w:rPr>
                <w:sz w:val="18"/>
                <w:szCs w:val="18"/>
              </w:rPr>
            </w:pPr>
          </w:p>
          <w:p w14:paraId="06098853" w14:textId="77777777" w:rsidR="00C5194A" w:rsidRPr="004A564E" w:rsidRDefault="00503469" w:rsidP="003A2853">
            <w:pPr>
              <w:pStyle w:val="TableParagraph"/>
              <w:spacing w:before="1" w:line="220" w:lineRule="exact"/>
              <w:ind w:right="146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Не надаються</w:t>
            </w:r>
          </w:p>
        </w:tc>
      </w:tr>
      <w:tr w:rsidR="00C5194A" w:rsidRPr="004A564E" w14:paraId="793F76C7" w14:textId="77777777" w:rsidTr="00240E30">
        <w:trPr>
          <w:trHeight w:val="688"/>
        </w:trPr>
        <w:tc>
          <w:tcPr>
            <w:tcW w:w="2431" w:type="dxa"/>
            <w:tcBorders>
              <w:top w:val="single" w:sz="6" w:space="0" w:color="000000"/>
              <w:bottom w:val="single" w:sz="6" w:space="0" w:color="000000"/>
            </w:tcBorders>
          </w:tcPr>
          <w:p w14:paraId="6AFB0C93" w14:textId="77777777" w:rsidR="00C5194A" w:rsidRPr="004A564E" w:rsidRDefault="005C31F6" w:rsidP="003A2853">
            <w:pPr>
              <w:pStyle w:val="TableParagraph"/>
              <w:spacing w:line="215" w:lineRule="exact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14</w:t>
            </w:r>
            <w:r w:rsidR="00503469" w:rsidRPr="004A564E">
              <w:rPr>
                <w:sz w:val="18"/>
                <w:szCs w:val="18"/>
              </w:rPr>
              <w:t>. Можливість</w:t>
            </w:r>
          </w:p>
          <w:p w14:paraId="3C1E5A77" w14:textId="77777777" w:rsidR="00C5194A" w:rsidRPr="004A564E" w:rsidRDefault="00503469" w:rsidP="003A2853">
            <w:pPr>
              <w:pStyle w:val="TableParagraph"/>
              <w:spacing w:line="230" w:lineRule="atLeast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постачання Захищеним споживачам</w:t>
            </w:r>
          </w:p>
        </w:tc>
        <w:tc>
          <w:tcPr>
            <w:tcW w:w="8363" w:type="dxa"/>
            <w:tcBorders>
              <w:top w:val="single" w:sz="6" w:space="0" w:color="000000"/>
              <w:bottom w:val="single" w:sz="6" w:space="0" w:color="000000"/>
            </w:tcBorders>
          </w:tcPr>
          <w:p w14:paraId="738152D5" w14:textId="77777777" w:rsidR="00C5194A" w:rsidRPr="004A564E" w:rsidRDefault="00C5194A" w:rsidP="003A2853">
            <w:pPr>
              <w:pStyle w:val="TableParagraph"/>
              <w:spacing w:before="8"/>
              <w:ind w:right="146"/>
              <w:jc w:val="both"/>
              <w:rPr>
                <w:sz w:val="18"/>
                <w:szCs w:val="18"/>
              </w:rPr>
            </w:pPr>
          </w:p>
          <w:p w14:paraId="435399C8" w14:textId="77777777" w:rsidR="00C5194A" w:rsidRPr="004A564E" w:rsidRDefault="00503469" w:rsidP="003A2853">
            <w:pPr>
              <w:pStyle w:val="TableParagraph"/>
              <w:ind w:right="146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Не можливо</w:t>
            </w:r>
          </w:p>
        </w:tc>
      </w:tr>
      <w:tr w:rsidR="003A2853" w:rsidRPr="004A564E" w14:paraId="68E56A13" w14:textId="77777777" w:rsidTr="00240E30">
        <w:trPr>
          <w:trHeight w:val="688"/>
        </w:trPr>
        <w:tc>
          <w:tcPr>
            <w:tcW w:w="2431" w:type="dxa"/>
            <w:tcBorders>
              <w:top w:val="single" w:sz="6" w:space="0" w:color="000000"/>
            </w:tcBorders>
          </w:tcPr>
          <w:p w14:paraId="12BCAA6E" w14:textId="77777777" w:rsidR="003A2853" w:rsidRPr="004A564E" w:rsidRDefault="003A2853" w:rsidP="003A2853">
            <w:pPr>
              <w:ind w:left="105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 xml:space="preserve">  15. Інші умови</w:t>
            </w:r>
          </w:p>
        </w:tc>
        <w:tc>
          <w:tcPr>
            <w:tcW w:w="8363" w:type="dxa"/>
            <w:tcBorders>
              <w:top w:val="single" w:sz="6" w:space="0" w:color="000000"/>
            </w:tcBorders>
          </w:tcPr>
          <w:p w14:paraId="6AE2F46E" w14:textId="77777777" w:rsidR="00460F3B" w:rsidRPr="004A564E" w:rsidRDefault="00460F3B" w:rsidP="00460F3B">
            <w:pPr>
              <w:ind w:left="105" w:right="146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 xml:space="preserve">Інформування Споживача, з яким укладено Договір, про зміни в умовах Договору, про закінчення терміну дії Договору, зміну тарифів, суми до сплати по актах приймання-передачі та/або рахунках, виставлених згідно з умовами Договору, строки їх оплати, про відключення за несплачену заборгованість, іншу інформацію, яка стосується взаємовідносин Сторін, або може бути корисною для Споживача, може здійснюватися шляхом направлення відповідної інформації: </w:t>
            </w:r>
          </w:p>
          <w:p w14:paraId="1FC82230" w14:textId="77777777" w:rsidR="00460F3B" w:rsidRPr="004A564E" w:rsidRDefault="00460F3B" w:rsidP="00460F3B">
            <w:pPr>
              <w:ind w:left="105" w:right="146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1.</w:t>
            </w:r>
            <w:r w:rsidRPr="004A564E">
              <w:rPr>
                <w:sz w:val="18"/>
                <w:szCs w:val="18"/>
              </w:rPr>
              <w:tab/>
              <w:t>засобами електронного зв'язку на електронну адресу вказану у Додатку до заяви-приєднання до умов договору;</w:t>
            </w:r>
          </w:p>
          <w:p w14:paraId="5BD45996" w14:textId="77777777" w:rsidR="00460F3B" w:rsidRPr="004A564E" w:rsidRDefault="00460F3B" w:rsidP="00460F3B">
            <w:pPr>
              <w:ind w:left="105" w:right="146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2.</w:t>
            </w:r>
            <w:r w:rsidRPr="004A564E">
              <w:rPr>
                <w:sz w:val="18"/>
                <w:szCs w:val="18"/>
              </w:rPr>
              <w:tab/>
              <w:t>поштовим зв’язком</w:t>
            </w:r>
          </w:p>
          <w:p w14:paraId="7C7DBAA3" w14:textId="77777777" w:rsidR="00460F3B" w:rsidRPr="004A564E" w:rsidRDefault="00460F3B" w:rsidP="00460F3B">
            <w:pPr>
              <w:ind w:left="105" w:right="146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3.</w:t>
            </w:r>
            <w:r w:rsidRPr="004A564E">
              <w:rPr>
                <w:sz w:val="18"/>
                <w:szCs w:val="18"/>
              </w:rPr>
              <w:tab/>
              <w:t>На офіційному веб-сайті Постачальника.</w:t>
            </w:r>
          </w:p>
          <w:p w14:paraId="7E6DF5AC" w14:textId="77777777" w:rsidR="00460F3B" w:rsidRPr="004A564E" w:rsidRDefault="00460F3B" w:rsidP="00460F3B">
            <w:pPr>
              <w:ind w:left="105" w:right="146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Попередження про припинення постачання електричної енергії може надаватись споживачу:</w:t>
            </w:r>
          </w:p>
          <w:p w14:paraId="5B76CE6E" w14:textId="77777777" w:rsidR="00460F3B" w:rsidRPr="004A564E" w:rsidRDefault="00460F3B" w:rsidP="00460F3B">
            <w:pPr>
              <w:ind w:left="105" w:right="146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1.</w:t>
            </w:r>
            <w:r w:rsidRPr="004A564E">
              <w:rPr>
                <w:sz w:val="18"/>
                <w:szCs w:val="18"/>
              </w:rPr>
              <w:tab/>
              <w:t>поштовим зв`язком;</w:t>
            </w:r>
          </w:p>
          <w:p w14:paraId="77DA310B" w14:textId="77777777" w:rsidR="00460F3B" w:rsidRPr="004A564E" w:rsidRDefault="00460F3B" w:rsidP="00460F3B">
            <w:pPr>
              <w:ind w:left="105" w:right="146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2.</w:t>
            </w:r>
            <w:r w:rsidRPr="004A564E">
              <w:rPr>
                <w:sz w:val="18"/>
                <w:szCs w:val="18"/>
              </w:rPr>
              <w:tab/>
              <w:t>факсимільним зв`язком та/або кур’єром;</w:t>
            </w:r>
          </w:p>
          <w:p w14:paraId="08986018" w14:textId="77777777" w:rsidR="00460F3B" w:rsidRPr="004A564E" w:rsidRDefault="00460F3B" w:rsidP="00460F3B">
            <w:pPr>
              <w:ind w:left="105" w:right="146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3.</w:t>
            </w:r>
            <w:r w:rsidRPr="004A564E">
              <w:rPr>
                <w:sz w:val="18"/>
                <w:szCs w:val="18"/>
              </w:rPr>
              <w:tab/>
              <w:t>іншими способами з використанням інформаційних технологій у системі електронного документообігу.</w:t>
            </w:r>
          </w:p>
          <w:p w14:paraId="58AB3E2D" w14:textId="77777777" w:rsidR="00460F3B" w:rsidRPr="004A564E" w:rsidRDefault="00460F3B" w:rsidP="00460F3B">
            <w:pPr>
              <w:ind w:left="105" w:right="146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Порядок звіряння фактичного обсягу спожитої електричної енергії:</w:t>
            </w:r>
          </w:p>
          <w:p w14:paraId="3C7D2CCC" w14:textId="77777777" w:rsidR="00460F3B" w:rsidRPr="004A564E" w:rsidRDefault="00460F3B" w:rsidP="00460F3B">
            <w:pPr>
              <w:ind w:left="105" w:right="146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1. Надання Постачальнику Споживачем сканованої копії акту за послуги з розподілу електричної енергії підписаного ОСР та Споживачем за відповідний розрахунковий період.</w:t>
            </w:r>
          </w:p>
          <w:p w14:paraId="292C6FE4" w14:textId="77777777" w:rsidR="00460F3B" w:rsidRPr="004A564E" w:rsidRDefault="00460F3B" w:rsidP="00460F3B">
            <w:pPr>
              <w:ind w:left="105" w:right="146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2. Підписання Сторонами акту звіряння розрахунків.</w:t>
            </w:r>
          </w:p>
          <w:p w14:paraId="28CD593E" w14:textId="77777777" w:rsidR="003A2853" w:rsidRPr="004A564E" w:rsidRDefault="00460F3B" w:rsidP="00460F3B">
            <w:pPr>
              <w:ind w:left="105" w:right="146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3. Підписання Сторонами Акту приймання-передачі електричної енергії за розрахунковий період</w:t>
            </w:r>
          </w:p>
        </w:tc>
      </w:tr>
    </w:tbl>
    <w:tbl>
      <w:tblPr>
        <w:tblpPr w:leftFromText="180" w:rightFromText="180" w:vertAnchor="text" w:horzAnchor="margin" w:tblpY="-5523"/>
        <w:tblW w:w="91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3"/>
        <w:gridCol w:w="4273"/>
      </w:tblGrid>
      <w:tr w:rsidR="00B37DAE" w:rsidRPr="0017318D" w14:paraId="7FD85F47" w14:textId="77777777" w:rsidTr="00B37DAE">
        <w:trPr>
          <w:trHeight w:val="117"/>
        </w:trPr>
        <w:tc>
          <w:tcPr>
            <w:tcW w:w="4833" w:type="dxa"/>
          </w:tcPr>
          <w:p w14:paraId="442350D7" w14:textId="77777777" w:rsidR="00B37DAE" w:rsidRPr="008E15D4" w:rsidRDefault="00B37DAE" w:rsidP="00B37DAE">
            <w:pPr>
              <w:pStyle w:val="WW-"/>
              <w:snapToGrid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15D4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                 </w:t>
            </w:r>
          </w:p>
          <w:p w14:paraId="19E11E33" w14:textId="77777777" w:rsidR="00B37DAE" w:rsidRPr="008E15D4" w:rsidRDefault="00B37DAE" w:rsidP="00B37DAE">
            <w:pPr>
              <w:pStyle w:val="WW-"/>
              <w:snapToGrid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C50590D" w14:textId="77777777" w:rsidR="00B37DAE" w:rsidRPr="008E15D4" w:rsidRDefault="00B37DAE" w:rsidP="00B37DAE">
            <w:pPr>
              <w:pStyle w:val="WW-"/>
              <w:snapToGrid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1752F59" w14:textId="77777777" w:rsidR="00B37DAE" w:rsidRPr="008E15D4" w:rsidRDefault="00B37DAE" w:rsidP="00B37DAE">
            <w:pPr>
              <w:pStyle w:val="WW-"/>
              <w:snapToGrid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7A64B43" w14:textId="77777777" w:rsidR="00B37DAE" w:rsidRPr="008E15D4" w:rsidRDefault="00B37DAE" w:rsidP="00B37DAE">
            <w:pPr>
              <w:pStyle w:val="WW-"/>
              <w:snapToGrid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15D4">
              <w:rPr>
                <w:rFonts w:ascii="Times New Roman" w:hAnsi="Times New Roman"/>
                <w:b/>
                <w:bCs/>
                <w:sz w:val="18"/>
                <w:szCs w:val="18"/>
              </w:rPr>
              <w:t>Постачальник</w:t>
            </w:r>
          </w:p>
        </w:tc>
        <w:tc>
          <w:tcPr>
            <w:tcW w:w="4273" w:type="dxa"/>
          </w:tcPr>
          <w:p w14:paraId="71A232B0" w14:textId="77777777" w:rsidR="00B37DAE" w:rsidRPr="008E15D4" w:rsidRDefault="00B37DAE" w:rsidP="00B37DAE">
            <w:pPr>
              <w:pStyle w:val="WW-"/>
              <w:snapToGrid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67F729C" w14:textId="77777777" w:rsidR="00B37DAE" w:rsidRPr="008E15D4" w:rsidRDefault="00B37DAE" w:rsidP="00B37DAE">
            <w:pPr>
              <w:pStyle w:val="WW-"/>
              <w:snapToGrid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25CC170" w14:textId="77777777" w:rsidR="00B37DAE" w:rsidRPr="008E15D4" w:rsidRDefault="00B37DAE" w:rsidP="00B37DAE">
            <w:pPr>
              <w:pStyle w:val="WW-"/>
              <w:snapToGrid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B75956C" w14:textId="77777777" w:rsidR="00B37DAE" w:rsidRPr="008E15D4" w:rsidRDefault="00B37DAE" w:rsidP="00B37DAE">
            <w:pPr>
              <w:pStyle w:val="WW-"/>
              <w:snapToGrid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8F1F866" w14:textId="77777777" w:rsidR="00B37DAE" w:rsidRPr="008E15D4" w:rsidRDefault="00B37DAE" w:rsidP="00B37DAE">
            <w:pPr>
              <w:pStyle w:val="WW-"/>
              <w:snapToGrid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15D4">
              <w:rPr>
                <w:rFonts w:ascii="Times New Roman" w:hAnsi="Times New Roman"/>
                <w:b/>
                <w:bCs/>
                <w:sz w:val="18"/>
                <w:szCs w:val="18"/>
              </w:rPr>
              <w:t>Споживач</w:t>
            </w:r>
          </w:p>
          <w:p w14:paraId="35D32251" w14:textId="77777777" w:rsidR="00B37DAE" w:rsidRPr="008E15D4" w:rsidRDefault="00B37DAE" w:rsidP="00B37DAE">
            <w:pPr>
              <w:pStyle w:val="WW-"/>
              <w:snapToGrid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37DAE" w:rsidRPr="0017318D" w14:paraId="3E9FF510" w14:textId="77777777" w:rsidTr="00B37DAE">
        <w:trPr>
          <w:trHeight w:val="3103"/>
        </w:trPr>
        <w:tc>
          <w:tcPr>
            <w:tcW w:w="4833" w:type="dxa"/>
          </w:tcPr>
          <w:p w14:paraId="2ACC2F8A" w14:textId="7AB89FFC" w:rsidR="00B37DAE" w:rsidRPr="008E15D4" w:rsidRDefault="00B37DAE" w:rsidP="00B37DAE">
            <w:pPr>
              <w:pStyle w:val="a7"/>
              <w:jc w:val="both"/>
              <w:rPr>
                <w:rFonts w:ascii="Times New Roman" w:hAnsi="Times New Roman"/>
                <w:b/>
                <w:kern w:val="1"/>
                <w:sz w:val="18"/>
                <w:szCs w:val="18"/>
                <w:lang w:val="uk-UA" w:eastAsia="uk-UA"/>
              </w:rPr>
            </w:pPr>
            <w:r w:rsidRPr="008E15D4">
              <w:rPr>
                <w:rFonts w:ascii="Times New Roman" w:hAnsi="Times New Roman"/>
                <w:b/>
                <w:kern w:val="1"/>
                <w:sz w:val="18"/>
                <w:szCs w:val="18"/>
                <w:lang w:val="uk-UA" w:eastAsia="uk-UA"/>
              </w:rPr>
              <w:t>Т</w:t>
            </w:r>
            <w:r w:rsidRPr="008E15D4">
              <w:rPr>
                <w:rFonts w:ascii="Times New Roman" w:hAnsi="Times New Roman"/>
                <w:b/>
                <w:kern w:val="1"/>
                <w:sz w:val="18"/>
                <w:szCs w:val="18"/>
                <w:lang w:eastAsia="uk-UA"/>
              </w:rPr>
              <w:t>ОВ</w:t>
            </w:r>
            <w:r w:rsidRPr="008E15D4">
              <w:rPr>
                <w:rFonts w:ascii="Times New Roman" w:hAnsi="Times New Roman"/>
                <w:b/>
                <w:kern w:val="1"/>
                <w:sz w:val="18"/>
                <w:szCs w:val="18"/>
                <w:lang w:val="uk-UA" w:eastAsia="uk-UA"/>
              </w:rPr>
              <w:t xml:space="preserve"> </w:t>
            </w:r>
            <w:r w:rsidRPr="008E15D4">
              <w:rPr>
                <w:rFonts w:ascii="Times New Roman" w:hAnsi="Times New Roman"/>
                <w:b/>
                <w:kern w:val="1"/>
                <w:sz w:val="18"/>
                <w:szCs w:val="18"/>
                <w:lang w:eastAsia="uk-UA"/>
              </w:rPr>
              <w:t>«</w:t>
            </w:r>
            <w:r w:rsidR="001623BD">
              <w:rPr>
                <w:rFonts w:ascii="Times New Roman" w:hAnsi="Times New Roman"/>
                <w:b/>
                <w:kern w:val="1"/>
                <w:sz w:val="18"/>
                <w:szCs w:val="18"/>
                <w:lang w:val="uk-UA" w:eastAsia="uk-UA"/>
              </w:rPr>
              <w:t xml:space="preserve"> ГЛОБАЛ ЕНЕРГО ТРЕЙД</w:t>
            </w:r>
            <w:r w:rsidRPr="008E15D4">
              <w:rPr>
                <w:rFonts w:ascii="Times New Roman" w:hAnsi="Times New Roman"/>
                <w:b/>
                <w:kern w:val="1"/>
                <w:sz w:val="18"/>
                <w:szCs w:val="18"/>
                <w:lang w:eastAsia="uk-UA"/>
              </w:rPr>
              <w:t>»</w:t>
            </w:r>
          </w:p>
          <w:p w14:paraId="764887A3" w14:textId="77777777" w:rsidR="00B37DAE" w:rsidRPr="008E15D4" w:rsidRDefault="00B37DAE" w:rsidP="00B37DAE">
            <w:pPr>
              <w:pStyle w:val="a7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</w:p>
          <w:tbl>
            <w:tblPr>
              <w:tblW w:w="9106" w:type="dxa"/>
              <w:tblInd w:w="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106"/>
            </w:tblGrid>
            <w:tr w:rsidR="00B37DAE" w:rsidRPr="008E15D4" w14:paraId="29B9ECA7" w14:textId="77777777" w:rsidTr="00856AB3">
              <w:trPr>
                <w:trHeight w:val="471"/>
              </w:trPr>
              <w:tc>
                <w:tcPr>
                  <w:tcW w:w="9106" w:type="dxa"/>
                </w:tcPr>
                <w:p w14:paraId="78F8E926" w14:textId="77777777" w:rsidR="001623BD" w:rsidRPr="00332782" w:rsidRDefault="001623BD" w:rsidP="00CB651B">
                  <w:pPr>
                    <w:pStyle w:val="a7"/>
                    <w:framePr w:hSpace="180" w:wrap="around" w:vAnchor="text" w:hAnchor="margin" w:y="-5523"/>
                    <w:jc w:val="both"/>
                    <w:rPr>
                      <w:rFonts w:ascii="Times New Roman" w:hAnsi="Times New Roman"/>
                      <w:kern w:val="1"/>
                      <w:sz w:val="18"/>
                      <w:szCs w:val="18"/>
                      <w:lang w:eastAsia="uk-UA"/>
                    </w:rPr>
                  </w:pPr>
                  <w:r w:rsidRPr="00332782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Код ЄДРПОУ:</w:t>
                  </w:r>
                  <w:r w:rsidRPr="0033278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kern w:val="1"/>
                      <w:sz w:val="18"/>
                      <w:szCs w:val="18"/>
                      <w:lang w:val="uk-UA" w:eastAsia="uk-UA"/>
                    </w:rPr>
                    <w:t>43460039</w:t>
                  </w:r>
                </w:p>
                <w:p w14:paraId="00153D89" w14:textId="77777777" w:rsidR="001623BD" w:rsidRPr="002B0BD3" w:rsidRDefault="001623BD" w:rsidP="00CB651B">
                  <w:pPr>
                    <w:pStyle w:val="a7"/>
                    <w:framePr w:hSpace="180" w:wrap="around" w:vAnchor="text" w:hAnchor="margin" w:y="-5523"/>
                    <w:jc w:val="both"/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332782"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  <w:lang w:eastAsia="uk-UA"/>
                    </w:rPr>
                    <w:t>Юридична</w:t>
                  </w:r>
                  <w:proofErr w:type="spellEnd"/>
                  <w:r w:rsidRPr="00332782"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  <w:lang w:eastAsia="uk-UA"/>
                    </w:rPr>
                    <w:t xml:space="preserve"> адреса:  </w:t>
                  </w:r>
                </w:p>
                <w:p w14:paraId="49E66572" w14:textId="77777777" w:rsidR="001623BD" w:rsidRPr="002B0BD3" w:rsidRDefault="001623BD" w:rsidP="00CB651B">
                  <w:pPr>
                    <w:pStyle w:val="a7"/>
                    <w:framePr w:hSpace="180" w:wrap="around" w:vAnchor="text" w:hAnchor="margin" w:y="-5523"/>
                    <w:jc w:val="both"/>
                    <w:rPr>
                      <w:rFonts w:ascii="Times New Roman" w:hAnsi="Times New Roman"/>
                      <w:kern w:val="1"/>
                      <w:sz w:val="18"/>
                      <w:szCs w:val="18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kern w:val="1"/>
                      <w:sz w:val="18"/>
                      <w:szCs w:val="18"/>
                      <w:lang w:val="uk-UA" w:eastAsia="uk-UA"/>
                    </w:rPr>
                    <w:t>18002, м. Черкаси, вул. Гоголя 219,5</w:t>
                  </w:r>
                </w:p>
                <w:p w14:paraId="26CE947E" w14:textId="77777777" w:rsidR="001623BD" w:rsidRPr="00332782" w:rsidRDefault="001623BD" w:rsidP="00CB651B">
                  <w:pPr>
                    <w:pStyle w:val="a7"/>
                    <w:framePr w:hSpace="180" w:wrap="around" w:vAnchor="text" w:hAnchor="margin" w:y="-5523"/>
                    <w:jc w:val="both"/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  <w:lang w:eastAsia="uk-UA"/>
                    </w:rPr>
                  </w:pPr>
                  <w:r w:rsidRPr="00332782"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  <w:lang w:eastAsia="uk-UA"/>
                    </w:rPr>
                    <w:t xml:space="preserve">Адреса для </w:t>
                  </w:r>
                  <w:proofErr w:type="spellStart"/>
                  <w:r w:rsidRPr="00332782"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  <w:lang w:eastAsia="uk-UA"/>
                    </w:rPr>
                    <w:t>листування</w:t>
                  </w:r>
                  <w:proofErr w:type="spellEnd"/>
                  <w:r w:rsidRPr="00332782"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  <w:lang w:eastAsia="uk-UA"/>
                    </w:rPr>
                    <w:t xml:space="preserve">: </w:t>
                  </w:r>
                </w:p>
                <w:p w14:paraId="5E23713A" w14:textId="77777777" w:rsidR="001623BD" w:rsidRPr="002B0BD3" w:rsidRDefault="001623BD" w:rsidP="00CB651B">
                  <w:pPr>
                    <w:pStyle w:val="a7"/>
                    <w:framePr w:hSpace="180" w:wrap="around" w:vAnchor="text" w:hAnchor="margin" w:y="-5523"/>
                    <w:jc w:val="both"/>
                    <w:rPr>
                      <w:rFonts w:ascii="Times New Roman" w:hAnsi="Times New Roman"/>
                      <w:kern w:val="1"/>
                      <w:sz w:val="18"/>
                      <w:szCs w:val="18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kern w:val="1"/>
                      <w:sz w:val="18"/>
                      <w:szCs w:val="18"/>
                      <w:lang w:val="uk-UA" w:eastAsia="uk-UA"/>
                    </w:rPr>
                    <w:t>18002, м. Черкаси, вул. Гоголя 219,5</w:t>
                  </w:r>
                </w:p>
                <w:p w14:paraId="10BB948A" w14:textId="77777777" w:rsidR="001623BD" w:rsidRPr="006D488D" w:rsidRDefault="001623BD" w:rsidP="00CB651B">
                  <w:pPr>
                    <w:pStyle w:val="a7"/>
                    <w:framePr w:hSpace="180" w:wrap="around" w:vAnchor="text" w:hAnchor="margin" w:y="-5523"/>
                    <w:jc w:val="both"/>
                    <w:rPr>
                      <w:rFonts w:ascii="Times New Roman" w:hAnsi="Times New Roman"/>
                      <w:kern w:val="1"/>
                      <w:sz w:val="18"/>
                      <w:szCs w:val="18"/>
                      <w:highlight w:val="yellow"/>
                      <w:lang w:val="uk-UA" w:eastAsia="uk-UA"/>
                    </w:rPr>
                  </w:pPr>
                  <w:r w:rsidRPr="00332782"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  <w:lang w:val="uk-UA" w:eastAsia="uk-UA"/>
                    </w:rPr>
                    <w:t xml:space="preserve"> </w:t>
                  </w:r>
                  <w:proofErr w:type="gramStart"/>
                  <w:r w:rsidRPr="00332782"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  <w:lang w:val="en-US" w:eastAsia="uk-UA"/>
                    </w:rPr>
                    <w:t>IBAN</w:t>
                  </w:r>
                  <w:r w:rsidRPr="00332782">
                    <w:rPr>
                      <w:rFonts w:ascii="Times New Roman" w:hAnsi="Times New Roman"/>
                      <w:kern w:val="1"/>
                      <w:sz w:val="18"/>
                      <w:szCs w:val="18"/>
                      <w:lang w:eastAsia="uk-UA"/>
                    </w:rPr>
                    <w:t xml:space="preserve"> </w:t>
                  </w:r>
                  <w:r>
                    <w:rPr>
                      <w:rFonts w:ascii="Times New Roman" w:hAnsi="Times New Roman"/>
                      <w:kern w:val="1"/>
                      <w:sz w:val="18"/>
                      <w:szCs w:val="18"/>
                      <w:lang w:val="uk-UA" w:eastAsia="uk-UA"/>
                    </w:rPr>
                    <w:t xml:space="preserve"> _</w:t>
                  </w:r>
                  <w:proofErr w:type="gramEnd"/>
                  <w:r>
                    <w:rPr>
                      <w:rFonts w:ascii="Times New Roman" w:hAnsi="Times New Roman"/>
                      <w:kern w:val="1"/>
                      <w:sz w:val="18"/>
                      <w:szCs w:val="18"/>
                      <w:lang w:val="uk-UA" w:eastAsia="uk-UA"/>
                    </w:rPr>
                    <w:t>_______________________</w:t>
                  </w:r>
                </w:p>
                <w:p w14:paraId="073E3D24" w14:textId="77777777" w:rsidR="001623BD" w:rsidRPr="006D488D" w:rsidRDefault="001623BD" w:rsidP="00CB651B">
                  <w:pPr>
                    <w:pStyle w:val="a7"/>
                    <w:framePr w:hSpace="180" w:wrap="around" w:vAnchor="text" w:hAnchor="margin" w:y="-5523"/>
                    <w:jc w:val="both"/>
                    <w:rPr>
                      <w:rFonts w:ascii="Times New Roman" w:hAnsi="Times New Roman"/>
                      <w:kern w:val="1"/>
                      <w:sz w:val="18"/>
                      <w:szCs w:val="18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kern w:val="1"/>
                      <w:sz w:val="18"/>
                      <w:szCs w:val="18"/>
                      <w:lang w:val="uk-UA" w:eastAsia="uk-UA"/>
                    </w:rPr>
                    <w:t>_______________________________</w:t>
                  </w:r>
                </w:p>
                <w:p w14:paraId="79BC3ABB" w14:textId="77777777" w:rsidR="001623BD" w:rsidRPr="00332782" w:rsidRDefault="001623BD" w:rsidP="00CB651B">
                  <w:pPr>
                    <w:pStyle w:val="a7"/>
                    <w:framePr w:hSpace="180" w:wrap="around" w:vAnchor="text" w:hAnchor="margin" w:y="-5523"/>
                    <w:jc w:val="both"/>
                    <w:rPr>
                      <w:rFonts w:ascii="Times New Roman" w:hAnsi="Times New Roman"/>
                      <w:kern w:val="1"/>
                      <w:sz w:val="18"/>
                      <w:szCs w:val="18"/>
                      <w:lang w:val="uk-UA" w:eastAsia="uk-UA"/>
                    </w:rPr>
                  </w:pPr>
                  <w:r w:rsidRPr="00332782"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  <w:lang w:eastAsia="uk-UA"/>
                    </w:rPr>
                    <w:t>Код банку (МФО):</w:t>
                  </w:r>
                  <w:r w:rsidRPr="00332782">
                    <w:rPr>
                      <w:rFonts w:ascii="Times New Roman" w:hAnsi="Times New Roman"/>
                      <w:kern w:val="1"/>
                      <w:sz w:val="18"/>
                      <w:szCs w:val="18"/>
                      <w:lang w:eastAsia="uk-UA"/>
                    </w:rPr>
                    <w:t xml:space="preserve"> </w:t>
                  </w:r>
                  <w:r>
                    <w:rPr>
                      <w:rFonts w:ascii="Times New Roman" w:hAnsi="Times New Roman"/>
                      <w:kern w:val="1"/>
                      <w:sz w:val="18"/>
                      <w:szCs w:val="18"/>
                      <w:lang w:val="uk-UA" w:eastAsia="uk-UA"/>
                    </w:rPr>
                    <w:t>______________</w:t>
                  </w:r>
                </w:p>
                <w:p w14:paraId="45262207" w14:textId="77777777" w:rsidR="001623BD" w:rsidRPr="00332782" w:rsidRDefault="001623BD" w:rsidP="00CB651B">
                  <w:pPr>
                    <w:pStyle w:val="a7"/>
                    <w:framePr w:hSpace="180" w:wrap="around" w:vAnchor="text" w:hAnchor="margin" w:y="-5523"/>
                    <w:jc w:val="both"/>
                    <w:rPr>
                      <w:rFonts w:ascii="Times New Roman" w:hAnsi="Times New Roman"/>
                      <w:kern w:val="1"/>
                      <w:sz w:val="18"/>
                      <w:szCs w:val="18"/>
                      <w:lang w:val="uk-UA" w:eastAsia="uk-UA"/>
                    </w:rPr>
                  </w:pPr>
                  <w:proofErr w:type="spellStart"/>
                  <w:r w:rsidRPr="00332782"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  <w:lang w:eastAsia="uk-UA"/>
                    </w:rPr>
                    <w:t>Інд</w:t>
                  </w:r>
                  <w:proofErr w:type="spellEnd"/>
                  <w:r w:rsidRPr="00332782"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  <w:lang w:eastAsia="uk-UA"/>
                    </w:rPr>
                    <w:t xml:space="preserve">. </w:t>
                  </w:r>
                  <w:proofErr w:type="spellStart"/>
                  <w:r w:rsidRPr="00332782"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  <w:lang w:eastAsia="uk-UA"/>
                    </w:rPr>
                    <w:t>податковий</w:t>
                  </w:r>
                  <w:proofErr w:type="spellEnd"/>
                  <w:r w:rsidRPr="00332782"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  <w:lang w:eastAsia="uk-UA"/>
                    </w:rPr>
                    <w:t xml:space="preserve"> №</w:t>
                  </w:r>
                  <w:r w:rsidRPr="00332782">
                    <w:rPr>
                      <w:rFonts w:ascii="Times New Roman" w:hAnsi="Times New Roman"/>
                      <w:kern w:val="1"/>
                      <w:sz w:val="18"/>
                      <w:szCs w:val="18"/>
                      <w:lang w:eastAsia="uk-UA"/>
                    </w:rPr>
                    <w:t xml:space="preserve"> </w:t>
                  </w:r>
                  <w:r>
                    <w:rPr>
                      <w:rFonts w:ascii="Times New Roman" w:hAnsi="Times New Roman"/>
                      <w:kern w:val="1"/>
                      <w:sz w:val="18"/>
                      <w:szCs w:val="18"/>
                      <w:lang w:val="uk-UA" w:eastAsia="uk-UA"/>
                    </w:rPr>
                    <w:t>434600323019</w:t>
                  </w:r>
                </w:p>
                <w:p w14:paraId="62F43764" w14:textId="77777777" w:rsidR="001623BD" w:rsidRPr="005B424A" w:rsidRDefault="001623BD" w:rsidP="00CB651B">
                  <w:pPr>
                    <w:pStyle w:val="a7"/>
                    <w:framePr w:hSpace="180" w:wrap="around" w:vAnchor="text" w:hAnchor="margin" w:y="-5523"/>
                    <w:jc w:val="both"/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  <w:lang w:val="uk-UA" w:eastAsia="uk-UA"/>
                    </w:rPr>
                  </w:pPr>
                  <w:r w:rsidRPr="00DC2DD8"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  <w:lang w:eastAsia="uk-UA"/>
                    </w:rPr>
                    <w:t xml:space="preserve">Тел./факс: </w:t>
                  </w:r>
                  <w:r w:rsidRPr="00DC2DD8">
                    <w:rPr>
                      <w:rFonts w:ascii="Times New Roman" w:hAnsi="Times New Roman"/>
                      <w:kern w:val="1"/>
                      <w:sz w:val="18"/>
                      <w:szCs w:val="18"/>
                      <w:lang w:eastAsia="uk-UA"/>
                    </w:rPr>
                    <w:t>0</w:t>
                  </w:r>
                  <w:r>
                    <w:rPr>
                      <w:rFonts w:ascii="Times New Roman" w:hAnsi="Times New Roman"/>
                      <w:kern w:val="1"/>
                      <w:sz w:val="18"/>
                      <w:szCs w:val="18"/>
                      <w:lang w:val="uk-UA" w:eastAsia="uk-UA"/>
                    </w:rPr>
                    <w:t>63-374-76-89</w:t>
                  </w:r>
                </w:p>
                <w:p w14:paraId="4DFDD0CB" w14:textId="77777777" w:rsidR="001623BD" w:rsidRDefault="001623BD" w:rsidP="00CB651B">
                  <w:pPr>
                    <w:pStyle w:val="a7"/>
                    <w:framePr w:hSpace="180" w:wrap="around" w:vAnchor="text" w:hAnchor="margin" w:y="-5523"/>
                    <w:jc w:val="both"/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  <w:lang w:val="uk-UA" w:eastAsia="uk-UA"/>
                    </w:rPr>
                  </w:pPr>
                  <w:r w:rsidRPr="00DC2DD8"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  <w:lang w:eastAsia="uk-UA"/>
                    </w:rPr>
                    <w:t xml:space="preserve">Ел. Адреса: </w:t>
                  </w:r>
                  <w:r w:rsidRPr="005B424A"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  <w:lang w:eastAsia="uk-UA"/>
                    </w:rPr>
                    <w:t>global_electro@ukr.net</w:t>
                  </w:r>
                </w:p>
                <w:p w14:paraId="1D3FD0F1" w14:textId="77777777" w:rsidR="001623BD" w:rsidRPr="006D488D" w:rsidRDefault="001623BD" w:rsidP="00CB651B">
                  <w:pPr>
                    <w:pStyle w:val="a7"/>
                    <w:framePr w:hSpace="180" w:wrap="around" w:vAnchor="text" w:hAnchor="margin" w:y="-5523"/>
                    <w:jc w:val="both"/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  <w:lang w:eastAsia="uk-UA"/>
                    </w:rPr>
                  </w:pPr>
                  <w:r w:rsidRPr="00332782">
                    <w:rPr>
                      <w:rFonts w:ascii="Times New Roman" w:hAnsi="Times New Roman"/>
                      <w:kern w:val="1"/>
                      <w:sz w:val="18"/>
                      <w:szCs w:val="18"/>
                      <w:lang w:val="uk-UA" w:eastAsia="uk-UA"/>
                    </w:rPr>
                    <w:t>Е</w:t>
                  </w:r>
                  <w:r w:rsidRPr="00332782">
                    <w:rPr>
                      <w:rFonts w:ascii="Times New Roman" w:hAnsi="Times New Roman"/>
                      <w:kern w:val="1"/>
                      <w:sz w:val="18"/>
                      <w:szCs w:val="18"/>
                      <w:lang w:val="en-US" w:eastAsia="uk-UA"/>
                    </w:rPr>
                    <w:t>IC</w:t>
                  </w:r>
                  <w:r w:rsidRPr="00332782">
                    <w:rPr>
                      <w:rFonts w:ascii="Times New Roman" w:hAnsi="Times New Roman"/>
                      <w:kern w:val="1"/>
                      <w:sz w:val="18"/>
                      <w:szCs w:val="18"/>
                      <w:lang w:eastAsia="uk-UA"/>
                    </w:rPr>
                    <w:t xml:space="preserve"> </w:t>
                  </w:r>
                  <w:r w:rsidRPr="00332782">
                    <w:rPr>
                      <w:rFonts w:ascii="Times New Roman" w:hAnsi="Times New Roman"/>
                      <w:kern w:val="1"/>
                      <w:sz w:val="18"/>
                      <w:szCs w:val="18"/>
                      <w:lang w:val="uk-UA" w:eastAsia="uk-UA"/>
                    </w:rPr>
                    <w:t xml:space="preserve">код: </w:t>
                  </w:r>
                  <w:r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  <w:lang w:val="uk-UA" w:eastAsia="uk-UA"/>
                    </w:rPr>
                    <w:t>56</w:t>
                  </w:r>
                  <w:r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  <w:lang w:val="en-US" w:eastAsia="uk-UA"/>
                    </w:rPr>
                    <w:t>X</w:t>
                  </w:r>
                  <w:r w:rsidRPr="006D488D"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  <w:lang w:eastAsia="uk-UA"/>
                    </w:rPr>
                    <w:t>930000116081</w:t>
                  </w:r>
                  <w:r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  <w:lang w:val="en-US" w:eastAsia="uk-UA"/>
                    </w:rPr>
                    <w:t>Y</w:t>
                  </w:r>
                </w:p>
                <w:p w14:paraId="18EC27E5" w14:textId="77777777" w:rsidR="005B5326" w:rsidRDefault="005B5326" w:rsidP="00CB651B">
                  <w:pPr>
                    <w:pStyle w:val="WW-"/>
                    <w:framePr w:hSpace="180" w:wrap="around" w:vAnchor="text" w:hAnchor="margin" w:y="-5523"/>
                    <w:snapToGrid w:val="0"/>
                    <w:jc w:val="both"/>
                    <w:rPr>
                      <w:rFonts w:ascii="Times New Roman" w:hAnsi="Times New Roman"/>
                      <w:b/>
                      <w:bCs/>
                      <w:color w:val="auto"/>
                      <w:sz w:val="18"/>
                      <w:szCs w:val="18"/>
                      <w:lang w:val="ru-RU"/>
                    </w:rPr>
                  </w:pPr>
                </w:p>
                <w:p w14:paraId="36C32BEC" w14:textId="77777777" w:rsidR="003C356E" w:rsidRDefault="003C356E" w:rsidP="00CB651B">
                  <w:pPr>
                    <w:pStyle w:val="WW-"/>
                    <w:framePr w:hSpace="180" w:wrap="around" w:vAnchor="text" w:hAnchor="margin" w:y="-5523"/>
                    <w:snapToGrid w:val="0"/>
                    <w:jc w:val="both"/>
                    <w:rPr>
                      <w:rFonts w:ascii="Times New Roman" w:hAnsi="Times New Roman"/>
                      <w:b/>
                      <w:bCs/>
                      <w:color w:val="auto"/>
                      <w:sz w:val="18"/>
                      <w:szCs w:val="18"/>
                      <w:lang w:val="ru-RU"/>
                    </w:rPr>
                  </w:pPr>
                </w:p>
                <w:p w14:paraId="7878CB42" w14:textId="77777777" w:rsidR="003C356E" w:rsidRDefault="003C356E" w:rsidP="00CB651B">
                  <w:pPr>
                    <w:pStyle w:val="WW-"/>
                    <w:framePr w:hSpace="180" w:wrap="around" w:vAnchor="text" w:hAnchor="margin" w:y="-5523"/>
                    <w:snapToGrid w:val="0"/>
                    <w:jc w:val="both"/>
                    <w:rPr>
                      <w:rFonts w:ascii="Times New Roman" w:hAnsi="Times New Roman"/>
                      <w:b/>
                      <w:bCs/>
                      <w:color w:val="auto"/>
                      <w:sz w:val="18"/>
                      <w:szCs w:val="18"/>
                      <w:lang w:val="ru-RU"/>
                    </w:rPr>
                  </w:pPr>
                </w:p>
                <w:p w14:paraId="4D1A8A9A" w14:textId="77777777" w:rsidR="003C356E" w:rsidRPr="008E15D4" w:rsidRDefault="003C356E" w:rsidP="00CB651B">
                  <w:pPr>
                    <w:pStyle w:val="WW-"/>
                    <w:framePr w:hSpace="180" w:wrap="around" w:vAnchor="text" w:hAnchor="margin" w:y="-5523"/>
                    <w:snapToGrid w:val="0"/>
                    <w:jc w:val="both"/>
                    <w:rPr>
                      <w:rFonts w:ascii="Times New Roman" w:hAnsi="Times New Roman"/>
                      <w:b/>
                      <w:bCs/>
                      <w:color w:val="auto"/>
                      <w:sz w:val="18"/>
                      <w:szCs w:val="18"/>
                      <w:lang w:val="ru-RU"/>
                    </w:rPr>
                  </w:pPr>
                </w:p>
                <w:p w14:paraId="0E4417E1" w14:textId="77777777" w:rsidR="005B5326" w:rsidRPr="008E15D4" w:rsidRDefault="005B5326" w:rsidP="00CB651B">
                  <w:pPr>
                    <w:pStyle w:val="WW-"/>
                    <w:framePr w:hSpace="180" w:wrap="around" w:vAnchor="text" w:hAnchor="margin" w:y="-5523"/>
                    <w:snapToGrid w:val="0"/>
                    <w:jc w:val="both"/>
                    <w:rPr>
                      <w:rFonts w:ascii="Times New Roman" w:hAnsi="Times New Roman"/>
                      <w:b/>
                      <w:bCs/>
                      <w:color w:val="auto"/>
                      <w:sz w:val="18"/>
                      <w:szCs w:val="18"/>
                      <w:lang w:val="ru-RU"/>
                    </w:rPr>
                  </w:pPr>
                </w:p>
                <w:p w14:paraId="6554D5B9" w14:textId="77777777" w:rsidR="00B37DAE" w:rsidRPr="008E15D4" w:rsidRDefault="00B37DAE" w:rsidP="00CB651B">
                  <w:pPr>
                    <w:pStyle w:val="WW-"/>
                    <w:framePr w:hSpace="180" w:wrap="around" w:vAnchor="text" w:hAnchor="margin" w:y="-5523"/>
                    <w:snapToGrid w:val="0"/>
                    <w:jc w:val="both"/>
                    <w:rPr>
                      <w:rFonts w:ascii="Times New Roman" w:hAnsi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8E15D4">
                    <w:rPr>
                      <w:rFonts w:ascii="Times New Roman" w:hAnsi="Times New Roman"/>
                      <w:b/>
                      <w:bCs/>
                      <w:color w:val="auto"/>
                      <w:sz w:val="18"/>
                      <w:szCs w:val="18"/>
                    </w:rPr>
                    <w:t>Директор</w:t>
                  </w:r>
                </w:p>
                <w:p w14:paraId="029802E3" w14:textId="77777777" w:rsidR="00B37DAE" w:rsidRPr="008E15D4" w:rsidRDefault="00B37DAE" w:rsidP="00CB651B">
                  <w:pPr>
                    <w:pStyle w:val="WW-"/>
                    <w:framePr w:hSpace="180" w:wrap="around" w:vAnchor="text" w:hAnchor="margin" w:y="-5523"/>
                    <w:snapToGrid w:val="0"/>
                    <w:jc w:val="both"/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</w:pPr>
                </w:p>
                <w:p w14:paraId="1CB3686D" w14:textId="3AF1D30A" w:rsidR="00B37DAE" w:rsidRPr="008E15D4" w:rsidRDefault="00B37DAE" w:rsidP="00CB651B">
                  <w:pPr>
                    <w:pStyle w:val="WW-"/>
                    <w:framePr w:hSpace="180" w:wrap="around" w:vAnchor="text" w:hAnchor="margin" w:y="-5523"/>
                    <w:snapToGrid w:val="0"/>
                    <w:jc w:val="both"/>
                    <w:rPr>
                      <w:rFonts w:ascii="Times New Roman" w:hAnsi="Times New Roman"/>
                      <w:b/>
                      <w:bCs/>
                      <w:color w:val="auto"/>
                      <w:sz w:val="18"/>
                      <w:szCs w:val="18"/>
                      <w:lang w:val="ru-RU"/>
                    </w:rPr>
                  </w:pPr>
                  <w:r w:rsidRPr="008E15D4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 xml:space="preserve">____________________________  </w:t>
                  </w:r>
                  <w:r w:rsidR="001623BD">
                    <w:rPr>
                      <w:rFonts w:ascii="Times New Roman" w:hAnsi="Times New Roman"/>
                      <w:b/>
                      <w:color w:val="auto"/>
                      <w:sz w:val="18"/>
                      <w:szCs w:val="18"/>
                    </w:rPr>
                    <w:t>Яна НАЛИВАЙКО</w:t>
                  </w:r>
                </w:p>
              </w:tc>
            </w:tr>
            <w:tr w:rsidR="00B37DAE" w:rsidRPr="008E15D4" w14:paraId="2CEC6BDB" w14:textId="77777777" w:rsidTr="00856AB3">
              <w:trPr>
                <w:trHeight w:val="807"/>
              </w:trPr>
              <w:tc>
                <w:tcPr>
                  <w:tcW w:w="9106" w:type="dxa"/>
                </w:tcPr>
                <w:p w14:paraId="5CB87EFC" w14:textId="77777777" w:rsidR="00B37DAE" w:rsidRPr="008E15D4" w:rsidRDefault="00B37DAE" w:rsidP="00CB651B">
                  <w:pPr>
                    <w:pStyle w:val="WW-"/>
                    <w:framePr w:hSpace="180" w:wrap="around" w:vAnchor="text" w:hAnchor="margin" w:y="-5523"/>
                    <w:jc w:val="both"/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14:paraId="04F27007" w14:textId="77777777" w:rsidR="00B37DAE" w:rsidRPr="008E15D4" w:rsidRDefault="00B37DAE" w:rsidP="00B37DAE">
            <w:pPr>
              <w:pStyle w:val="a8"/>
              <w:ind w:right="-11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273" w:type="dxa"/>
          </w:tcPr>
          <w:tbl>
            <w:tblPr>
              <w:tblW w:w="3952" w:type="dxa"/>
              <w:tblInd w:w="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952"/>
            </w:tblGrid>
            <w:tr w:rsidR="00B37DAE" w:rsidRPr="008E15D4" w14:paraId="7165B415" w14:textId="77777777" w:rsidTr="00856AB3">
              <w:trPr>
                <w:trHeight w:val="2523"/>
              </w:trPr>
              <w:tc>
                <w:tcPr>
                  <w:tcW w:w="3952" w:type="dxa"/>
                </w:tcPr>
                <w:p w14:paraId="63C06A3F" w14:textId="77777777" w:rsidR="003C356E" w:rsidRPr="00332782" w:rsidRDefault="00370D3A" w:rsidP="00CB651B">
                  <w:pPr>
                    <w:pStyle w:val="TableParagraph"/>
                    <w:framePr w:hSpace="180" w:wrap="around" w:vAnchor="text" w:hAnchor="margin" w:y="-5523"/>
                    <w:ind w:left="0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val="ru-RU"/>
                    </w:rPr>
                    <w:t>_________</w:t>
                  </w:r>
                </w:p>
                <w:p w14:paraId="67B8EB72" w14:textId="77777777" w:rsidR="003C356E" w:rsidRPr="00332782" w:rsidRDefault="003C356E" w:rsidP="00CB651B">
                  <w:pPr>
                    <w:pStyle w:val="TableParagraph"/>
                    <w:framePr w:hSpace="180" w:wrap="around" w:vAnchor="text" w:hAnchor="margin" w:y="-5523"/>
                    <w:rPr>
                      <w:sz w:val="18"/>
                      <w:szCs w:val="18"/>
                    </w:rPr>
                  </w:pPr>
                </w:p>
                <w:p w14:paraId="3C2D5838" w14:textId="77777777" w:rsidR="003C356E" w:rsidRPr="00332782" w:rsidRDefault="003C356E" w:rsidP="00CB651B">
                  <w:pPr>
                    <w:pStyle w:val="a7"/>
                    <w:framePr w:hSpace="180" w:wrap="around" w:vAnchor="text" w:hAnchor="margin" w:y="-5523"/>
                    <w:jc w:val="both"/>
                    <w:rPr>
                      <w:rFonts w:ascii="Times New Roman" w:hAnsi="Times New Roman"/>
                      <w:kern w:val="1"/>
                      <w:sz w:val="18"/>
                      <w:szCs w:val="18"/>
                      <w:lang w:val="uk-UA"/>
                    </w:rPr>
                  </w:pPr>
                  <w:r w:rsidRPr="00332782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Код ЄДРПОУ: </w:t>
                  </w:r>
                  <w:r w:rsidR="00370D3A">
                    <w:rPr>
                      <w:rFonts w:ascii="Times New Roman" w:hAnsi="Times New Roman"/>
                      <w:kern w:val="1"/>
                      <w:sz w:val="18"/>
                      <w:szCs w:val="18"/>
                    </w:rPr>
                    <w:t>___________</w:t>
                  </w:r>
                </w:p>
                <w:p w14:paraId="329E3416" w14:textId="77777777" w:rsidR="003C356E" w:rsidRPr="00332782" w:rsidRDefault="003C356E" w:rsidP="00CB651B">
                  <w:pPr>
                    <w:pStyle w:val="a7"/>
                    <w:framePr w:hSpace="180" w:wrap="around" w:vAnchor="text" w:hAnchor="margin" w:y="-5523"/>
                    <w:jc w:val="both"/>
                    <w:rPr>
                      <w:rFonts w:ascii="Times New Roman" w:hAnsi="Times New Roman"/>
                      <w:kern w:val="1"/>
                      <w:sz w:val="18"/>
                      <w:szCs w:val="18"/>
                    </w:rPr>
                  </w:pPr>
                  <w:proofErr w:type="spellStart"/>
                  <w:r w:rsidRPr="00332782"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</w:rPr>
                    <w:t>Юридична</w:t>
                  </w:r>
                  <w:proofErr w:type="spellEnd"/>
                  <w:r w:rsidRPr="00332782"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</w:rPr>
                    <w:t xml:space="preserve"> адреса:</w:t>
                  </w:r>
                  <w:r w:rsidRPr="00332782">
                    <w:rPr>
                      <w:rFonts w:ascii="Times New Roman" w:hAnsi="Times New Roman"/>
                      <w:kern w:val="1"/>
                      <w:sz w:val="18"/>
                      <w:szCs w:val="18"/>
                    </w:rPr>
                    <w:t xml:space="preserve"> </w:t>
                  </w:r>
                </w:p>
                <w:p w14:paraId="7A40FE5D" w14:textId="77777777" w:rsidR="003C356E" w:rsidRPr="00332782" w:rsidRDefault="00370D3A" w:rsidP="00CB651B">
                  <w:pPr>
                    <w:pStyle w:val="a7"/>
                    <w:framePr w:hSpace="180" w:wrap="around" w:vAnchor="text" w:hAnchor="margin" w:y="-5523"/>
                    <w:jc w:val="both"/>
                    <w:rPr>
                      <w:rFonts w:ascii="Times New Roman" w:hAnsi="Times New Roman"/>
                      <w:kern w:val="1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kern w:val="1"/>
                      <w:sz w:val="18"/>
                      <w:szCs w:val="18"/>
                    </w:rPr>
                    <w:t>________________________</w:t>
                  </w:r>
                </w:p>
                <w:p w14:paraId="2A6B35D7" w14:textId="77777777" w:rsidR="003C356E" w:rsidRPr="00023828" w:rsidRDefault="003C356E" w:rsidP="00CB651B">
                  <w:pPr>
                    <w:pStyle w:val="a7"/>
                    <w:framePr w:hSpace="180" w:wrap="around" w:vAnchor="text" w:hAnchor="margin" w:y="-5523"/>
                    <w:jc w:val="both"/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  <w:lang w:val="uk-UA"/>
                    </w:rPr>
                  </w:pPr>
                  <w:proofErr w:type="spellStart"/>
                  <w:r w:rsidRPr="00332782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Поштова</w:t>
                  </w:r>
                  <w:proofErr w:type="spellEnd"/>
                  <w:r w:rsidRPr="00332782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332782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адреса</w:t>
                  </w:r>
                  <w:r w:rsidRPr="00332782"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</w:rPr>
                    <w:t>:</w:t>
                  </w:r>
                  <w:r w:rsidR="00023828"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  <w:lang w:val="uk-UA"/>
                    </w:rPr>
                    <w:t>_</w:t>
                  </w:r>
                  <w:proofErr w:type="gramEnd"/>
                  <w:r w:rsidR="00023828"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  <w:lang w:val="uk-UA"/>
                    </w:rPr>
                    <w:t>_________</w:t>
                  </w:r>
                </w:p>
                <w:p w14:paraId="6DFD3CEA" w14:textId="77777777" w:rsidR="003C356E" w:rsidRPr="00332782" w:rsidRDefault="003C356E" w:rsidP="00CB651B">
                  <w:pPr>
                    <w:pStyle w:val="a7"/>
                    <w:framePr w:hSpace="180" w:wrap="around" w:vAnchor="text" w:hAnchor="margin" w:y="-5523"/>
                    <w:jc w:val="both"/>
                    <w:rPr>
                      <w:rFonts w:ascii="Times New Roman" w:hAnsi="Times New Roman"/>
                      <w:kern w:val="1"/>
                      <w:sz w:val="18"/>
                      <w:szCs w:val="18"/>
                    </w:rPr>
                  </w:pPr>
                  <w:r w:rsidRPr="00332782"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</w:rPr>
                    <w:t>п/р:</w:t>
                  </w:r>
                  <w:r w:rsidRPr="00332782">
                    <w:rPr>
                      <w:rFonts w:ascii="Times New Roman" w:hAnsi="Times New Roman"/>
                      <w:kern w:val="1"/>
                      <w:sz w:val="18"/>
                      <w:szCs w:val="18"/>
                    </w:rPr>
                    <w:t xml:space="preserve"> </w:t>
                  </w:r>
                  <w:r w:rsidR="00370D3A">
                    <w:rPr>
                      <w:rFonts w:ascii="Times New Roman" w:hAnsi="Times New Roman"/>
                      <w:kern w:val="1"/>
                      <w:sz w:val="18"/>
                      <w:szCs w:val="18"/>
                    </w:rPr>
                    <w:t>____________________</w:t>
                  </w:r>
                </w:p>
                <w:p w14:paraId="2716C59C" w14:textId="77777777" w:rsidR="003C356E" w:rsidRPr="00332782" w:rsidRDefault="003C356E" w:rsidP="00CB651B">
                  <w:pPr>
                    <w:pStyle w:val="a7"/>
                    <w:framePr w:hSpace="180" w:wrap="around" w:vAnchor="text" w:hAnchor="margin" w:y="-5523"/>
                    <w:jc w:val="both"/>
                    <w:rPr>
                      <w:rFonts w:ascii="Times New Roman" w:hAnsi="Times New Roman"/>
                      <w:kern w:val="1"/>
                      <w:sz w:val="18"/>
                      <w:szCs w:val="18"/>
                    </w:rPr>
                  </w:pPr>
                  <w:r w:rsidRPr="00332782"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</w:rPr>
                    <w:t>(МФО):</w:t>
                  </w:r>
                  <w:r w:rsidRPr="00332782">
                    <w:rPr>
                      <w:rFonts w:ascii="Times New Roman" w:hAnsi="Times New Roman"/>
                      <w:kern w:val="1"/>
                      <w:sz w:val="18"/>
                      <w:szCs w:val="18"/>
                    </w:rPr>
                    <w:t xml:space="preserve"> </w:t>
                  </w:r>
                  <w:r w:rsidR="00370D3A">
                    <w:rPr>
                      <w:rFonts w:ascii="Times New Roman" w:hAnsi="Times New Roman"/>
                      <w:kern w:val="1"/>
                      <w:sz w:val="18"/>
                      <w:szCs w:val="18"/>
                    </w:rPr>
                    <w:t>_________________</w:t>
                  </w:r>
                </w:p>
                <w:p w14:paraId="2FA7BB07" w14:textId="77777777" w:rsidR="003C356E" w:rsidRPr="00332782" w:rsidRDefault="003C356E" w:rsidP="00CB651B">
                  <w:pPr>
                    <w:pStyle w:val="a7"/>
                    <w:framePr w:hSpace="180" w:wrap="around" w:vAnchor="text" w:hAnchor="margin" w:y="-5523"/>
                    <w:jc w:val="both"/>
                    <w:rPr>
                      <w:rFonts w:ascii="Times New Roman" w:hAnsi="Times New Roman"/>
                      <w:kern w:val="1"/>
                      <w:sz w:val="18"/>
                      <w:szCs w:val="18"/>
                    </w:rPr>
                  </w:pPr>
                  <w:proofErr w:type="spellStart"/>
                  <w:r w:rsidRPr="00332782"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</w:rPr>
                    <w:t>Інд</w:t>
                  </w:r>
                  <w:proofErr w:type="spellEnd"/>
                  <w:r w:rsidRPr="00332782"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332782"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</w:rPr>
                    <w:t>податковий</w:t>
                  </w:r>
                  <w:proofErr w:type="spellEnd"/>
                  <w:r w:rsidRPr="00332782"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</w:rPr>
                    <w:t xml:space="preserve"> № </w:t>
                  </w:r>
                  <w:r w:rsidR="00370D3A"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</w:rPr>
                    <w:t>______________</w:t>
                  </w:r>
                </w:p>
                <w:p w14:paraId="50BECEB6" w14:textId="77777777" w:rsidR="003C356E" w:rsidRPr="00332782" w:rsidRDefault="003C356E" w:rsidP="00CB651B">
                  <w:pPr>
                    <w:pStyle w:val="a7"/>
                    <w:framePr w:hSpace="180" w:wrap="around" w:vAnchor="text" w:hAnchor="margin" w:y="-5523"/>
                    <w:jc w:val="both"/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</w:rPr>
                  </w:pPr>
                  <w:r w:rsidRPr="00332782"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</w:rPr>
                    <w:t xml:space="preserve">Телефон </w:t>
                  </w:r>
                  <w:proofErr w:type="spellStart"/>
                  <w:r w:rsidRPr="00332782"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</w:rPr>
                    <w:t>відповідальної</w:t>
                  </w:r>
                  <w:proofErr w:type="spellEnd"/>
                  <w:r w:rsidRPr="00332782"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</w:rPr>
                    <w:t xml:space="preserve"> особи: </w:t>
                  </w:r>
                  <w:r w:rsidR="00370D3A"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</w:rPr>
                    <w:t>__________</w:t>
                  </w:r>
                </w:p>
                <w:p w14:paraId="430D0DC9" w14:textId="77777777" w:rsidR="003C356E" w:rsidRPr="00332782" w:rsidRDefault="003C356E" w:rsidP="00CB651B">
                  <w:pPr>
                    <w:pStyle w:val="a7"/>
                    <w:framePr w:hSpace="180" w:wrap="around" w:vAnchor="text" w:hAnchor="margin" w:y="-5523"/>
                    <w:jc w:val="both"/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</w:rPr>
                  </w:pPr>
                  <w:r w:rsidRPr="00332782"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</w:rPr>
                    <w:t xml:space="preserve">Режим </w:t>
                  </w:r>
                  <w:proofErr w:type="spellStart"/>
                  <w:r w:rsidRPr="00332782"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</w:rPr>
                    <w:t>роботи</w:t>
                  </w:r>
                  <w:proofErr w:type="spellEnd"/>
                  <w:r w:rsidRPr="00332782"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32782"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</w:rPr>
                    <w:t>контактної</w:t>
                  </w:r>
                  <w:proofErr w:type="spellEnd"/>
                  <w:r w:rsidRPr="00332782"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</w:rPr>
                    <w:t xml:space="preserve"> точки: 8.00-17.00 </w:t>
                  </w:r>
                </w:p>
                <w:p w14:paraId="66D6A08C" w14:textId="77777777" w:rsidR="003C356E" w:rsidRPr="00332782" w:rsidRDefault="003C356E" w:rsidP="00CB651B">
                  <w:pPr>
                    <w:pStyle w:val="a7"/>
                    <w:framePr w:hSpace="180" w:wrap="around" w:vAnchor="text" w:hAnchor="margin" w:y="-5523"/>
                    <w:jc w:val="both"/>
                    <w:rPr>
                      <w:rFonts w:ascii="Times New Roman" w:hAnsi="Times New Roman"/>
                      <w:kern w:val="1"/>
                      <w:sz w:val="18"/>
                      <w:szCs w:val="18"/>
                    </w:rPr>
                  </w:pPr>
                  <w:r w:rsidRPr="00332782"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</w:rPr>
                    <w:t xml:space="preserve">Телефон </w:t>
                  </w:r>
                  <w:proofErr w:type="spellStart"/>
                  <w:proofErr w:type="gramStart"/>
                  <w:r w:rsidRPr="00332782"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</w:rPr>
                    <w:t>бухгалтерії</w:t>
                  </w:r>
                  <w:proofErr w:type="spellEnd"/>
                  <w:r w:rsidRPr="00332782"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</w:rPr>
                    <w:t xml:space="preserve">: </w:t>
                  </w:r>
                  <w:r w:rsidRPr="00332782">
                    <w:rPr>
                      <w:rFonts w:ascii="Times New Roman" w:hAnsi="Times New Roman"/>
                      <w:kern w:val="1"/>
                      <w:sz w:val="18"/>
                      <w:szCs w:val="18"/>
                    </w:rPr>
                    <w:t xml:space="preserve"> </w:t>
                  </w:r>
                  <w:r w:rsidR="00370D3A">
                    <w:rPr>
                      <w:rFonts w:ascii="Times New Roman" w:hAnsi="Times New Roman"/>
                      <w:kern w:val="1"/>
                      <w:sz w:val="18"/>
                      <w:szCs w:val="18"/>
                    </w:rPr>
                    <w:t>_</w:t>
                  </w:r>
                  <w:proofErr w:type="gramEnd"/>
                  <w:r w:rsidR="00370D3A">
                    <w:rPr>
                      <w:rFonts w:ascii="Times New Roman" w:hAnsi="Times New Roman"/>
                      <w:kern w:val="1"/>
                      <w:sz w:val="18"/>
                      <w:szCs w:val="18"/>
                    </w:rPr>
                    <w:t>__________________</w:t>
                  </w:r>
                </w:p>
                <w:p w14:paraId="52DA1478" w14:textId="77777777" w:rsidR="003C356E" w:rsidRPr="00332782" w:rsidRDefault="003C356E" w:rsidP="00CB651B">
                  <w:pPr>
                    <w:pStyle w:val="a7"/>
                    <w:framePr w:hSpace="180" w:wrap="around" w:vAnchor="text" w:hAnchor="margin" w:y="-5523"/>
                    <w:jc w:val="both"/>
                    <w:rPr>
                      <w:rFonts w:ascii="Times New Roman" w:hAnsi="Times New Roman"/>
                      <w:kern w:val="1"/>
                      <w:sz w:val="18"/>
                      <w:szCs w:val="18"/>
                    </w:rPr>
                  </w:pPr>
                  <w:proofErr w:type="gramStart"/>
                  <w:r w:rsidRPr="00332782"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</w:rPr>
                    <w:t>Факс:_</w:t>
                  </w:r>
                  <w:proofErr w:type="gramEnd"/>
                  <w:r w:rsidRPr="00332782"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</w:rPr>
                    <w:t>____________________</w:t>
                  </w:r>
                </w:p>
                <w:p w14:paraId="135011DE" w14:textId="77777777" w:rsidR="003C356E" w:rsidRPr="00332782" w:rsidRDefault="003C356E" w:rsidP="00CB651B">
                  <w:pPr>
                    <w:pStyle w:val="TableParagraph"/>
                    <w:framePr w:hSpace="180" w:wrap="around" w:vAnchor="text" w:hAnchor="margin" w:y="-5523"/>
                    <w:rPr>
                      <w:sz w:val="18"/>
                      <w:szCs w:val="18"/>
                    </w:rPr>
                  </w:pPr>
                </w:p>
                <w:p w14:paraId="01CA3610" w14:textId="77777777" w:rsidR="003C356E" w:rsidRPr="00100D33" w:rsidRDefault="003C356E" w:rsidP="00CB651B">
                  <w:pPr>
                    <w:pStyle w:val="TableParagraph"/>
                    <w:framePr w:hSpace="180" w:wrap="around" w:vAnchor="text" w:hAnchor="margin" w:y="-5523"/>
                    <w:ind w:left="0"/>
                    <w:rPr>
                      <w:b/>
                      <w:sz w:val="18"/>
                      <w:szCs w:val="18"/>
                    </w:rPr>
                  </w:pPr>
                </w:p>
                <w:p w14:paraId="4588B112" w14:textId="77777777" w:rsidR="003C356E" w:rsidRDefault="003C356E" w:rsidP="00CB651B">
                  <w:pPr>
                    <w:pStyle w:val="TableParagraph"/>
                    <w:framePr w:hSpace="180" w:wrap="around" w:vAnchor="text" w:hAnchor="margin" w:y="-5523"/>
                    <w:ind w:left="282"/>
                    <w:rPr>
                      <w:b/>
                      <w:sz w:val="18"/>
                      <w:szCs w:val="18"/>
                      <w:lang w:val="ru-RU"/>
                    </w:rPr>
                  </w:pPr>
                </w:p>
                <w:p w14:paraId="4EDFDA0E" w14:textId="77777777" w:rsidR="00370D3A" w:rsidRPr="00332782" w:rsidRDefault="00370D3A" w:rsidP="00CB651B">
                  <w:pPr>
                    <w:pStyle w:val="TableParagraph"/>
                    <w:framePr w:hSpace="180" w:wrap="around" w:vAnchor="text" w:hAnchor="margin" w:y="-5523"/>
                    <w:ind w:left="0"/>
                    <w:rPr>
                      <w:b/>
                      <w:sz w:val="18"/>
                      <w:szCs w:val="18"/>
                      <w:lang w:val="ru-RU"/>
                    </w:rPr>
                  </w:pPr>
                </w:p>
                <w:p w14:paraId="7CBD1782" w14:textId="77777777" w:rsidR="003C356E" w:rsidRPr="00332782" w:rsidRDefault="003C356E" w:rsidP="00CB651B">
                  <w:pPr>
                    <w:pStyle w:val="TableParagraph"/>
                    <w:framePr w:hSpace="180" w:wrap="around" w:vAnchor="text" w:hAnchor="margin" w:y="-5523"/>
                    <w:ind w:left="0"/>
                    <w:rPr>
                      <w:b/>
                      <w:sz w:val="18"/>
                      <w:szCs w:val="18"/>
                      <w:lang w:val="ru-RU"/>
                    </w:rPr>
                  </w:pPr>
                </w:p>
                <w:p w14:paraId="7D3BE0EA" w14:textId="77777777" w:rsidR="003C356E" w:rsidRPr="00370D3A" w:rsidRDefault="00370D3A" w:rsidP="00CB651B">
                  <w:pPr>
                    <w:pStyle w:val="TableParagraph"/>
                    <w:framePr w:hSpace="180" w:wrap="around" w:vAnchor="text" w:hAnchor="margin" w:y="-5523"/>
                    <w:ind w:left="0"/>
                    <w:rPr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b/>
                      <w:sz w:val="18"/>
                      <w:szCs w:val="18"/>
                      <w:lang w:val="ru-RU"/>
                    </w:rPr>
                    <w:t>________________</w:t>
                  </w:r>
                </w:p>
                <w:p w14:paraId="7D307999" w14:textId="77777777" w:rsidR="003C356E" w:rsidRPr="00332782" w:rsidRDefault="003C356E" w:rsidP="00CB651B">
                  <w:pPr>
                    <w:pStyle w:val="TableParagraph"/>
                    <w:framePr w:hSpace="180" w:wrap="around" w:vAnchor="text" w:hAnchor="margin" w:y="-5523"/>
                    <w:ind w:left="282"/>
                    <w:rPr>
                      <w:b/>
                      <w:sz w:val="18"/>
                      <w:szCs w:val="18"/>
                    </w:rPr>
                  </w:pPr>
                </w:p>
                <w:p w14:paraId="47B5E7E1" w14:textId="77777777" w:rsidR="003C356E" w:rsidRPr="00332782" w:rsidRDefault="003C356E" w:rsidP="00CB651B">
                  <w:pPr>
                    <w:pStyle w:val="TableParagraph"/>
                    <w:framePr w:hSpace="180" w:wrap="around" w:vAnchor="text" w:hAnchor="margin" w:y="-5523"/>
                    <w:rPr>
                      <w:b/>
                      <w:sz w:val="18"/>
                      <w:szCs w:val="18"/>
                    </w:rPr>
                  </w:pPr>
                </w:p>
                <w:p w14:paraId="288D81F9" w14:textId="77777777" w:rsidR="00B37DAE" w:rsidRPr="00370D3A" w:rsidRDefault="003C356E" w:rsidP="00CB651B">
                  <w:pPr>
                    <w:pStyle w:val="WW-"/>
                    <w:framePr w:hSpace="180" w:wrap="around" w:vAnchor="text" w:hAnchor="margin" w:y="-5523"/>
                    <w:jc w:val="both"/>
                    <w:rPr>
                      <w:rFonts w:ascii="Times New Roman" w:hAnsi="Times New Roman"/>
                      <w:b/>
                      <w:bCs/>
                      <w:color w:val="auto"/>
                      <w:sz w:val="18"/>
                      <w:szCs w:val="18"/>
                      <w:lang w:val="ru-RU"/>
                    </w:rPr>
                  </w:pPr>
                  <w:r w:rsidRPr="00332782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__________________ </w:t>
                  </w:r>
                  <w:r w:rsidR="00370D3A">
                    <w:rPr>
                      <w:rFonts w:ascii="Times New Roman" w:hAnsi="Times New Roman"/>
                      <w:b/>
                      <w:sz w:val="18"/>
                      <w:szCs w:val="18"/>
                      <w:lang w:val="ru-RU"/>
                    </w:rPr>
                    <w:t>_________________</w:t>
                  </w:r>
                </w:p>
                <w:p w14:paraId="57C00220" w14:textId="77777777" w:rsidR="00B37DAE" w:rsidRPr="008E15D4" w:rsidRDefault="00B37DAE" w:rsidP="00CB651B">
                  <w:pPr>
                    <w:pStyle w:val="a8"/>
                    <w:framePr w:hSpace="180" w:wrap="around" w:vAnchor="text" w:hAnchor="margin" w:y="-5523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</w:p>
                <w:p w14:paraId="7C1E6934" w14:textId="77777777" w:rsidR="00B37DAE" w:rsidRPr="008E15D4" w:rsidRDefault="00B37DAE" w:rsidP="00CB651B">
                  <w:pPr>
                    <w:pStyle w:val="a8"/>
                    <w:framePr w:hSpace="180" w:wrap="around" w:vAnchor="text" w:hAnchor="margin" w:y="-5523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</w:p>
                <w:p w14:paraId="35B6D917" w14:textId="77777777" w:rsidR="00B37DAE" w:rsidRPr="003C356E" w:rsidRDefault="00B37DAE" w:rsidP="00CB651B">
                  <w:pPr>
                    <w:pStyle w:val="WW-"/>
                    <w:framePr w:hSpace="180" w:wrap="around" w:vAnchor="text" w:hAnchor="margin" w:y="-5523"/>
                    <w:jc w:val="both"/>
                    <w:rPr>
                      <w:rFonts w:ascii="Times New Roman" w:hAnsi="Times New Roman"/>
                      <w:color w:val="auto"/>
                      <w:sz w:val="18"/>
                      <w:szCs w:val="18"/>
                      <w:lang w:val="ru-RU"/>
                    </w:rPr>
                  </w:pPr>
                </w:p>
                <w:p w14:paraId="42B32218" w14:textId="77777777" w:rsidR="00B37DAE" w:rsidRPr="003C356E" w:rsidRDefault="00B37DAE" w:rsidP="00CB651B">
                  <w:pPr>
                    <w:pStyle w:val="WW-"/>
                    <w:framePr w:hSpace="180" w:wrap="around" w:vAnchor="text" w:hAnchor="margin" w:y="-5523"/>
                    <w:jc w:val="both"/>
                    <w:rPr>
                      <w:rFonts w:ascii="Times New Roman" w:hAnsi="Times New Roman"/>
                      <w:color w:val="auto"/>
                      <w:sz w:val="18"/>
                      <w:szCs w:val="18"/>
                      <w:lang w:val="ru-RU"/>
                    </w:rPr>
                  </w:pPr>
                </w:p>
                <w:p w14:paraId="6D2FCB48" w14:textId="77777777" w:rsidR="00B37DAE" w:rsidRPr="003C356E" w:rsidRDefault="00B37DAE" w:rsidP="00CB651B">
                  <w:pPr>
                    <w:pStyle w:val="WW-"/>
                    <w:framePr w:hSpace="180" w:wrap="around" w:vAnchor="text" w:hAnchor="margin" w:y="-5523"/>
                    <w:jc w:val="both"/>
                    <w:rPr>
                      <w:rFonts w:ascii="Times New Roman" w:hAnsi="Times New Roman"/>
                      <w:color w:val="auto"/>
                      <w:sz w:val="18"/>
                      <w:szCs w:val="18"/>
                      <w:lang w:val="ru-RU"/>
                    </w:rPr>
                  </w:pPr>
                </w:p>
                <w:p w14:paraId="5D967DD1" w14:textId="77777777" w:rsidR="00B37DAE" w:rsidRPr="003C356E" w:rsidRDefault="00B37DAE" w:rsidP="00CB651B">
                  <w:pPr>
                    <w:pStyle w:val="WW-"/>
                    <w:framePr w:hSpace="180" w:wrap="around" w:vAnchor="text" w:hAnchor="margin" w:y="-5523"/>
                    <w:jc w:val="both"/>
                    <w:rPr>
                      <w:rFonts w:ascii="Times New Roman" w:hAnsi="Times New Roman"/>
                      <w:color w:val="auto"/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14:paraId="65BA7ED1" w14:textId="77777777" w:rsidR="00B37DAE" w:rsidRPr="008E15D4" w:rsidRDefault="00B37DAE" w:rsidP="00B37DAE">
            <w:pPr>
              <w:jc w:val="both"/>
              <w:rPr>
                <w:sz w:val="18"/>
                <w:szCs w:val="18"/>
              </w:rPr>
            </w:pPr>
          </w:p>
        </w:tc>
      </w:tr>
    </w:tbl>
    <w:p w14:paraId="19893830" w14:textId="77777777" w:rsidR="00C5194A" w:rsidRDefault="00C5194A">
      <w:pPr>
        <w:tabs>
          <w:tab w:val="left" w:pos="5482"/>
          <w:tab w:val="left" w:pos="8977"/>
        </w:tabs>
        <w:spacing w:line="177" w:lineRule="exact"/>
        <w:ind w:left="1000"/>
        <w:rPr>
          <w:sz w:val="18"/>
        </w:rPr>
      </w:pPr>
    </w:p>
    <w:p w14:paraId="403D46F4" w14:textId="77777777" w:rsidR="00B37DAE" w:rsidRDefault="00B37DAE">
      <w:pPr>
        <w:tabs>
          <w:tab w:val="left" w:pos="5482"/>
          <w:tab w:val="left" w:pos="8977"/>
        </w:tabs>
        <w:spacing w:line="177" w:lineRule="exact"/>
        <w:ind w:left="1000"/>
        <w:rPr>
          <w:sz w:val="18"/>
        </w:rPr>
      </w:pPr>
    </w:p>
    <w:p w14:paraId="09D7DD5B" w14:textId="77777777" w:rsidR="00B37DAE" w:rsidRDefault="00B37DAE">
      <w:pPr>
        <w:tabs>
          <w:tab w:val="left" w:pos="5482"/>
          <w:tab w:val="left" w:pos="8977"/>
        </w:tabs>
        <w:spacing w:line="177" w:lineRule="exact"/>
        <w:ind w:left="1000"/>
        <w:rPr>
          <w:sz w:val="18"/>
        </w:rPr>
      </w:pPr>
    </w:p>
    <w:p w14:paraId="39538FF3" w14:textId="77777777" w:rsidR="00B37DAE" w:rsidRDefault="00B37DAE">
      <w:pPr>
        <w:tabs>
          <w:tab w:val="left" w:pos="5482"/>
          <w:tab w:val="left" w:pos="8977"/>
        </w:tabs>
        <w:spacing w:line="177" w:lineRule="exact"/>
        <w:ind w:left="1000"/>
        <w:rPr>
          <w:sz w:val="18"/>
        </w:rPr>
      </w:pPr>
    </w:p>
    <w:p w14:paraId="55C63757" w14:textId="77777777" w:rsidR="00B37DAE" w:rsidRDefault="00B37DAE">
      <w:pPr>
        <w:tabs>
          <w:tab w:val="left" w:pos="5482"/>
          <w:tab w:val="left" w:pos="8977"/>
        </w:tabs>
        <w:spacing w:line="177" w:lineRule="exact"/>
        <w:ind w:left="1000"/>
        <w:rPr>
          <w:sz w:val="18"/>
        </w:rPr>
      </w:pPr>
    </w:p>
    <w:sectPr w:rsidR="00B37DAE" w:rsidSect="003A2853">
      <w:pgSz w:w="11910" w:h="16840"/>
      <w:pgMar w:top="426" w:right="7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2BE"/>
    <w:multiLevelType w:val="hybridMultilevel"/>
    <w:tmpl w:val="2698DEB6"/>
    <w:lvl w:ilvl="0" w:tplc="8EF01958">
      <w:start w:val="1"/>
      <w:numFmt w:val="decimal"/>
      <w:lvlText w:val="%1."/>
      <w:lvlJc w:val="left"/>
      <w:pPr>
        <w:ind w:left="105" w:hanging="32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B2CCC084">
      <w:numFmt w:val="bullet"/>
      <w:lvlText w:val="•"/>
      <w:lvlJc w:val="left"/>
      <w:pPr>
        <w:ind w:left="887" w:hanging="329"/>
      </w:pPr>
      <w:rPr>
        <w:rFonts w:hint="default"/>
        <w:lang w:val="uk-UA" w:eastAsia="en-US" w:bidi="ar-SA"/>
      </w:rPr>
    </w:lvl>
    <w:lvl w:ilvl="2" w:tplc="2D6CF488">
      <w:numFmt w:val="bullet"/>
      <w:lvlText w:val="•"/>
      <w:lvlJc w:val="left"/>
      <w:pPr>
        <w:ind w:left="1675" w:hanging="329"/>
      </w:pPr>
      <w:rPr>
        <w:rFonts w:hint="default"/>
        <w:lang w:val="uk-UA" w:eastAsia="en-US" w:bidi="ar-SA"/>
      </w:rPr>
    </w:lvl>
    <w:lvl w:ilvl="3" w:tplc="97FAEBE4">
      <w:numFmt w:val="bullet"/>
      <w:lvlText w:val="•"/>
      <w:lvlJc w:val="left"/>
      <w:pPr>
        <w:ind w:left="2463" w:hanging="329"/>
      </w:pPr>
      <w:rPr>
        <w:rFonts w:hint="default"/>
        <w:lang w:val="uk-UA" w:eastAsia="en-US" w:bidi="ar-SA"/>
      </w:rPr>
    </w:lvl>
    <w:lvl w:ilvl="4" w:tplc="14F68690">
      <w:numFmt w:val="bullet"/>
      <w:lvlText w:val="•"/>
      <w:lvlJc w:val="left"/>
      <w:pPr>
        <w:ind w:left="3250" w:hanging="329"/>
      </w:pPr>
      <w:rPr>
        <w:rFonts w:hint="default"/>
        <w:lang w:val="uk-UA" w:eastAsia="en-US" w:bidi="ar-SA"/>
      </w:rPr>
    </w:lvl>
    <w:lvl w:ilvl="5" w:tplc="D41CF28A">
      <w:numFmt w:val="bullet"/>
      <w:lvlText w:val="•"/>
      <w:lvlJc w:val="left"/>
      <w:pPr>
        <w:ind w:left="4038" w:hanging="329"/>
      </w:pPr>
      <w:rPr>
        <w:rFonts w:hint="default"/>
        <w:lang w:val="uk-UA" w:eastAsia="en-US" w:bidi="ar-SA"/>
      </w:rPr>
    </w:lvl>
    <w:lvl w:ilvl="6" w:tplc="517201D4">
      <w:numFmt w:val="bullet"/>
      <w:lvlText w:val="•"/>
      <w:lvlJc w:val="left"/>
      <w:pPr>
        <w:ind w:left="4826" w:hanging="329"/>
      </w:pPr>
      <w:rPr>
        <w:rFonts w:hint="default"/>
        <w:lang w:val="uk-UA" w:eastAsia="en-US" w:bidi="ar-SA"/>
      </w:rPr>
    </w:lvl>
    <w:lvl w:ilvl="7" w:tplc="91722540">
      <w:numFmt w:val="bullet"/>
      <w:lvlText w:val="•"/>
      <w:lvlJc w:val="left"/>
      <w:pPr>
        <w:ind w:left="5613" w:hanging="329"/>
      </w:pPr>
      <w:rPr>
        <w:rFonts w:hint="default"/>
        <w:lang w:val="uk-UA" w:eastAsia="en-US" w:bidi="ar-SA"/>
      </w:rPr>
    </w:lvl>
    <w:lvl w:ilvl="8" w:tplc="81B2007A">
      <w:numFmt w:val="bullet"/>
      <w:lvlText w:val="•"/>
      <w:lvlJc w:val="left"/>
      <w:pPr>
        <w:ind w:left="6401" w:hanging="329"/>
      </w:pPr>
      <w:rPr>
        <w:rFonts w:hint="default"/>
        <w:lang w:val="uk-UA" w:eastAsia="en-US" w:bidi="ar-SA"/>
      </w:rPr>
    </w:lvl>
  </w:abstractNum>
  <w:abstractNum w:abstractNumId="1" w15:restartNumberingAfterBreak="0">
    <w:nsid w:val="2E6D585E"/>
    <w:multiLevelType w:val="hybridMultilevel"/>
    <w:tmpl w:val="1346D3F0"/>
    <w:lvl w:ilvl="0" w:tplc="CB980F0E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5" w:hanging="360"/>
      </w:pPr>
    </w:lvl>
    <w:lvl w:ilvl="2" w:tplc="0422001B" w:tentative="1">
      <w:start w:val="1"/>
      <w:numFmt w:val="lowerRoman"/>
      <w:lvlText w:val="%3."/>
      <w:lvlJc w:val="right"/>
      <w:pPr>
        <w:ind w:left="1905" w:hanging="180"/>
      </w:pPr>
    </w:lvl>
    <w:lvl w:ilvl="3" w:tplc="0422000F" w:tentative="1">
      <w:start w:val="1"/>
      <w:numFmt w:val="decimal"/>
      <w:lvlText w:val="%4."/>
      <w:lvlJc w:val="left"/>
      <w:pPr>
        <w:ind w:left="2625" w:hanging="360"/>
      </w:pPr>
    </w:lvl>
    <w:lvl w:ilvl="4" w:tplc="04220019" w:tentative="1">
      <w:start w:val="1"/>
      <w:numFmt w:val="lowerLetter"/>
      <w:lvlText w:val="%5."/>
      <w:lvlJc w:val="left"/>
      <w:pPr>
        <w:ind w:left="3345" w:hanging="360"/>
      </w:pPr>
    </w:lvl>
    <w:lvl w:ilvl="5" w:tplc="0422001B" w:tentative="1">
      <w:start w:val="1"/>
      <w:numFmt w:val="lowerRoman"/>
      <w:lvlText w:val="%6."/>
      <w:lvlJc w:val="right"/>
      <w:pPr>
        <w:ind w:left="4065" w:hanging="180"/>
      </w:pPr>
    </w:lvl>
    <w:lvl w:ilvl="6" w:tplc="0422000F" w:tentative="1">
      <w:start w:val="1"/>
      <w:numFmt w:val="decimal"/>
      <w:lvlText w:val="%7."/>
      <w:lvlJc w:val="left"/>
      <w:pPr>
        <w:ind w:left="4785" w:hanging="360"/>
      </w:pPr>
    </w:lvl>
    <w:lvl w:ilvl="7" w:tplc="04220019" w:tentative="1">
      <w:start w:val="1"/>
      <w:numFmt w:val="lowerLetter"/>
      <w:lvlText w:val="%8."/>
      <w:lvlJc w:val="left"/>
      <w:pPr>
        <w:ind w:left="5505" w:hanging="360"/>
      </w:pPr>
    </w:lvl>
    <w:lvl w:ilvl="8" w:tplc="042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61AC5677"/>
    <w:multiLevelType w:val="hybridMultilevel"/>
    <w:tmpl w:val="10BC41BA"/>
    <w:lvl w:ilvl="0" w:tplc="350A1F4C">
      <w:start w:val="2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4A"/>
    <w:rsid w:val="0000658E"/>
    <w:rsid w:val="00023828"/>
    <w:rsid w:val="00061CFC"/>
    <w:rsid w:val="00146D9A"/>
    <w:rsid w:val="001623BD"/>
    <w:rsid w:val="0021556A"/>
    <w:rsid w:val="00240E30"/>
    <w:rsid w:val="002D2742"/>
    <w:rsid w:val="0031570E"/>
    <w:rsid w:val="00320121"/>
    <w:rsid w:val="003564EB"/>
    <w:rsid w:val="00370D3A"/>
    <w:rsid w:val="003A2853"/>
    <w:rsid w:val="003C356E"/>
    <w:rsid w:val="00406249"/>
    <w:rsid w:val="00460F3B"/>
    <w:rsid w:val="004934E3"/>
    <w:rsid w:val="004A2F3F"/>
    <w:rsid w:val="004A564E"/>
    <w:rsid w:val="00503469"/>
    <w:rsid w:val="00521BE7"/>
    <w:rsid w:val="0056589E"/>
    <w:rsid w:val="005B5326"/>
    <w:rsid w:val="005C31F6"/>
    <w:rsid w:val="005D2541"/>
    <w:rsid w:val="0065228C"/>
    <w:rsid w:val="00686606"/>
    <w:rsid w:val="00790D7E"/>
    <w:rsid w:val="00845AE5"/>
    <w:rsid w:val="0087335C"/>
    <w:rsid w:val="008E15D4"/>
    <w:rsid w:val="008F132D"/>
    <w:rsid w:val="009267FD"/>
    <w:rsid w:val="00A27245"/>
    <w:rsid w:val="00A279CD"/>
    <w:rsid w:val="00B37DAE"/>
    <w:rsid w:val="00C0650E"/>
    <w:rsid w:val="00C5194A"/>
    <w:rsid w:val="00CB06A7"/>
    <w:rsid w:val="00CB651B"/>
    <w:rsid w:val="00CC3658"/>
    <w:rsid w:val="00EA5836"/>
    <w:rsid w:val="00F161E7"/>
    <w:rsid w:val="00F56195"/>
    <w:rsid w:val="00F84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C371B"/>
  <w15:docId w15:val="{4CFF3A18-7845-4435-9151-66FB85EF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customStyle="1" w:styleId="rvts0">
    <w:name w:val="rvts0"/>
    <w:basedOn w:val="a0"/>
    <w:rsid w:val="004934E3"/>
  </w:style>
  <w:style w:type="paragraph" w:styleId="a5">
    <w:name w:val="Balloon Text"/>
    <w:basedOn w:val="a"/>
    <w:link w:val="a6"/>
    <w:uiPriority w:val="99"/>
    <w:semiHidden/>
    <w:unhideWhenUsed/>
    <w:rsid w:val="008F13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32D"/>
    <w:rPr>
      <w:rFonts w:ascii="Tahoma" w:eastAsia="Times New Roman" w:hAnsi="Tahoma" w:cs="Tahoma"/>
      <w:sz w:val="16"/>
      <w:szCs w:val="16"/>
      <w:lang w:val="uk-UA"/>
    </w:rPr>
  </w:style>
  <w:style w:type="paragraph" w:styleId="a7">
    <w:name w:val="No Spacing"/>
    <w:uiPriority w:val="99"/>
    <w:qFormat/>
    <w:rsid w:val="00B37DA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W-">
    <w:name w:val="WW-Базовый"/>
    <w:rsid w:val="00B37DAE"/>
    <w:pPr>
      <w:widowControl/>
      <w:tabs>
        <w:tab w:val="left" w:pos="709"/>
      </w:tabs>
      <w:suppressAutoHyphens/>
      <w:autoSpaceDE/>
      <w:autoSpaceDN/>
      <w:spacing w:line="200" w:lineRule="atLeast"/>
    </w:pPr>
    <w:rPr>
      <w:rFonts w:ascii="Calibri" w:eastAsia="Arial" w:hAnsi="Calibri" w:cs="Times New Roman"/>
      <w:color w:val="00000A"/>
      <w:sz w:val="20"/>
      <w:szCs w:val="20"/>
      <w:lang w:val="uk-UA" w:eastAsia="ar-SA"/>
    </w:rPr>
  </w:style>
  <w:style w:type="paragraph" w:customStyle="1" w:styleId="a8">
    <w:name w:val="Нормальный"/>
    <w:rsid w:val="00B37DAE"/>
    <w:pPr>
      <w:tabs>
        <w:tab w:val="left" w:pos="709"/>
      </w:tabs>
      <w:suppressAutoHyphens/>
      <w:autoSpaceDE/>
      <w:autoSpaceDN/>
      <w:spacing w:line="200" w:lineRule="atLeast"/>
    </w:pPr>
    <w:rPr>
      <w:rFonts w:ascii="Arial" w:eastAsia="Arial" w:hAnsi="Arial" w:cs="Arial"/>
      <w:sz w:val="20"/>
      <w:szCs w:val="20"/>
      <w:lang w:val="ru-RU" w:eastAsia="ar-SA"/>
    </w:rPr>
  </w:style>
  <w:style w:type="paragraph" w:styleId="a9">
    <w:name w:val="Normal (Web)"/>
    <w:aliases w:val=" Знак2,Обычный (Web)"/>
    <w:basedOn w:val="a"/>
    <w:link w:val="aa"/>
    <w:uiPriority w:val="99"/>
    <w:rsid w:val="005B532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a">
    <w:name w:val="Обычный (веб) Знак"/>
    <w:aliases w:val=" Знак2 Знак,Обычный (Web) Знак"/>
    <w:link w:val="a9"/>
    <w:locked/>
    <w:rsid w:val="005B532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b">
    <w:name w:val="Hyperlink"/>
    <w:basedOn w:val="a0"/>
    <w:uiPriority w:val="99"/>
    <w:unhideWhenUsed/>
    <w:rsid w:val="005B5326"/>
    <w:rPr>
      <w:color w:val="0000FF" w:themeColor="hyperlink"/>
      <w:u w:val="single"/>
    </w:rPr>
  </w:style>
  <w:style w:type="paragraph" w:customStyle="1" w:styleId="rvps14">
    <w:name w:val="rvps14"/>
    <w:basedOn w:val="a"/>
    <w:rsid w:val="003C356E"/>
    <w:pPr>
      <w:adjustRightInd w:val="0"/>
      <w:spacing w:before="280" w:after="280"/>
    </w:pPr>
    <w:rPr>
      <w:rFonts w:ascii="Liberation Serif" w:hAnsi="Liberation Seri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primepc</dc:creator>
  <cp:lastModifiedBy>Пользователь Windows</cp:lastModifiedBy>
  <cp:revision>3</cp:revision>
  <cp:lastPrinted>2021-11-19T11:35:00Z</cp:lastPrinted>
  <dcterms:created xsi:type="dcterms:W3CDTF">2023-11-17T12:13:00Z</dcterms:created>
  <dcterms:modified xsi:type="dcterms:W3CDTF">2023-11-17T12:22:00Z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2020-03-24T00:00:00Z</vt:filetime>
  </property>
</Properties>
</file>